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6EF4" w:rsidRPr="008D1101" w:rsidRDefault="00FA6EF4" w:rsidP="00FA6EF4">
      <w:pPr>
        <w:pStyle w:val="PlainText"/>
        <w:tabs>
          <w:tab w:val="left" w:pos="540"/>
        </w:tabs>
        <w:spacing w:line="360" w:lineRule="auto"/>
        <w:jc w:val="center"/>
        <w:rPr>
          <w:rFonts w:ascii="Times New Roman" w:hAnsi="Times New Roman"/>
          <w:b/>
          <w:sz w:val="24"/>
          <w:szCs w:val="24"/>
        </w:rPr>
      </w:pPr>
      <w:r w:rsidRPr="008D1101">
        <w:rPr>
          <w:rFonts w:ascii="Times New Roman" w:hAnsi="Times New Roman"/>
          <w:b/>
          <w:sz w:val="24"/>
          <w:szCs w:val="24"/>
        </w:rPr>
        <w:t>BAB.  I</w:t>
      </w:r>
    </w:p>
    <w:p w:rsidR="00FA6EF4" w:rsidRPr="008D1101" w:rsidRDefault="00FA6EF4" w:rsidP="00FA6EF4">
      <w:pPr>
        <w:pStyle w:val="PlainText"/>
        <w:spacing w:line="360" w:lineRule="auto"/>
        <w:jc w:val="center"/>
        <w:rPr>
          <w:rFonts w:ascii="Times New Roman" w:hAnsi="Times New Roman"/>
          <w:b/>
          <w:sz w:val="24"/>
          <w:szCs w:val="24"/>
        </w:rPr>
      </w:pPr>
      <w:r w:rsidRPr="008D1101">
        <w:rPr>
          <w:rFonts w:ascii="Times New Roman" w:hAnsi="Times New Roman"/>
          <w:b/>
          <w:sz w:val="24"/>
          <w:szCs w:val="24"/>
        </w:rPr>
        <w:t>PENDAHULUAN</w:t>
      </w:r>
    </w:p>
    <w:p w:rsidR="00FA6EF4" w:rsidRPr="008D1101" w:rsidRDefault="00FA6EF4" w:rsidP="00FA6EF4">
      <w:pPr>
        <w:pStyle w:val="PlainText"/>
        <w:widowControl/>
        <w:spacing w:before="120" w:line="360" w:lineRule="auto"/>
        <w:ind w:firstLine="630"/>
        <w:textAlignment w:val="auto"/>
        <w:rPr>
          <w:rFonts w:ascii="Times New Roman" w:hAnsi="Times New Roman"/>
          <w:b/>
          <w:sz w:val="24"/>
          <w:szCs w:val="24"/>
          <w:lang w:val="sv-SE"/>
        </w:rPr>
      </w:pPr>
      <w:r w:rsidRPr="008D1101">
        <w:rPr>
          <w:rFonts w:ascii="Times New Roman" w:hAnsi="Times New Roman"/>
          <w:b/>
          <w:sz w:val="24"/>
          <w:szCs w:val="24"/>
          <w:lang w:val="sv-SE"/>
        </w:rPr>
        <w:t xml:space="preserve">1. 1. Tugas Pokok dan Fungsi </w:t>
      </w:r>
    </w:p>
    <w:p w:rsidR="00FA6EF4" w:rsidRPr="008D1101" w:rsidRDefault="00FA6EF4" w:rsidP="001B1D3C">
      <w:pPr>
        <w:pStyle w:val="PlainText"/>
        <w:spacing w:before="120" w:line="360" w:lineRule="auto"/>
        <w:ind w:left="567" w:firstLine="153"/>
        <w:rPr>
          <w:rFonts w:ascii="Times New Roman" w:hAnsi="Times New Roman"/>
          <w:sz w:val="24"/>
          <w:szCs w:val="24"/>
          <w:lang w:val="nb-NO"/>
        </w:rPr>
      </w:pPr>
      <w:r w:rsidRPr="008D1101">
        <w:rPr>
          <w:rFonts w:ascii="Times New Roman" w:hAnsi="Times New Roman"/>
          <w:sz w:val="24"/>
          <w:szCs w:val="24"/>
          <w:lang w:val="nb-NO"/>
        </w:rPr>
        <w:t xml:space="preserve">    </w:t>
      </w:r>
      <w:r w:rsidRPr="008D1101">
        <w:rPr>
          <w:rFonts w:ascii="Times New Roman" w:hAnsi="Times New Roman"/>
          <w:sz w:val="24"/>
          <w:szCs w:val="24"/>
          <w:lang w:val="nb-NO"/>
        </w:rPr>
        <w:tab/>
        <w:t>Pusat Kajian Sistem Energi Nuklir berdasarkan Peraturan Kepala BATAN Nomor 14</w:t>
      </w:r>
      <w:r w:rsidR="001E2CF1">
        <w:rPr>
          <w:rFonts w:ascii="Times New Roman" w:hAnsi="Times New Roman"/>
          <w:sz w:val="24"/>
          <w:szCs w:val="24"/>
          <w:lang w:val="nb-NO"/>
        </w:rPr>
        <w:t xml:space="preserve"> </w:t>
      </w:r>
      <w:r w:rsidRPr="008D1101">
        <w:rPr>
          <w:rFonts w:ascii="Times New Roman" w:hAnsi="Times New Roman"/>
          <w:sz w:val="24"/>
          <w:szCs w:val="24"/>
          <w:lang w:val="nb-NO"/>
        </w:rPr>
        <w:t xml:space="preserve">Tahun 2013, </w:t>
      </w:r>
      <w:r w:rsidR="009F5AE3">
        <w:rPr>
          <w:rFonts w:ascii="Times New Roman" w:hAnsi="Times New Roman"/>
          <w:sz w:val="24"/>
          <w:szCs w:val="24"/>
          <w:lang w:val="nb-NO"/>
        </w:rPr>
        <w:t xml:space="preserve">dan Peraturan Kepala </w:t>
      </w:r>
      <w:bookmarkStart w:id="0" w:name="_GoBack"/>
      <w:bookmarkEnd w:id="0"/>
      <w:r w:rsidR="009F5AE3">
        <w:rPr>
          <w:rFonts w:ascii="Times New Roman" w:hAnsi="Times New Roman"/>
          <w:sz w:val="24"/>
          <w:szCs w:val="24"/>
          <w:lang w:val="nb-NO"/>
        </w:rPr>
        <w:t xml:space="preserve">BATAN Nomor 16 tahun 2014 </w:t>
      </w:r>
      <w:r w:rsidRPr="008D1101">
        <w:rPr>
          <w:rFonts w:ascii="Times New Roman" w:hAnsi="Times New Roman"/>
          <w:sz w:val="24"/>
          <w:szCs w:val="24"/>
          <w:lang w:val="nb-NO"/>
        </w:rPr>
        <w:t>mempunyai tugas melaksanakan perumusan dan pengendalian kebijakan teknis, pelaksanaan, pembinaan dan bimbingan di bidang pengkajian sistem energi nuklir dan berdasarkan Peraturan Kepala BATAN Nomor 18 Tahun 2014 tentang Organisasi dan Tata Kerja Loka Pemantauan Tapak dan Lingkungan, PKSEN juga mempunyai tugas melaksanakan pemantauan data tapak dan lingkungan PLTN.</w:t>
      </w:r>
    </w:p>
    <w:p w:rsidR="00FA6EF4" w:rsidRPr="008D1101" w:rsidRDefault="00FA6EF4" w:rsidP="00FA6EF4">
      <w:pPr>
        <w:pStyle w:val="PlainText"/>
        <w:spacing w:before="120" w:line="360" w:lineRule="auto"/>
        <w:ind w:left="720" w:firstLine="720"/>
        <w:rPr>
          <w:rFonts w:ascii="Times New Roman" w:hAnsi="Times New Roman"/>
          <w:sz w:val="24"/>
          <w:szCs w:val="24"/>
          <w:lang w:val="sv-SE"/>
        </w:rPr>
      </w:pPr>
      <w:r w:rsidRPr="008D1101">
        <w:rPr>
          <w:rFonts w:ascii="Times New Roman" w:hAnsi="Times New Roman"/>
          <w:sz w:val="24"/>
          <w:szCs w:val="24"/>
          <w:lang w:val="sv-SE"/>
        </w:rPr>
        <w:t>Dalam melaksanakan tugas PKSEN menyelenggarakan fungsi sebagai berikut :</w:t>
      </w:r>
    </w:p>
    <w:p w:rsidR="00FA6EF4" w:rsidRPr="008D1101" w:rsidRDefault="00FA6EF4" w:rsidP="00630D67">
      <w:pPr>
        <w:pStyle w:val="PlainText"/>
        <w:widowControl/>
        <w:numPr>
          <w:ilvl w:val="0"/>
          <w:numId w:val="1"/>
        </w:numPr>
        <w:tabs>
          <w:tab w:val="left" w:pos="360"/>
          <w:tab w:val="num" w:pos="900"/>
          <w:tab w:val="num" w:pos="927"/>
        </w:tabs>
        <w:spacing w:before="120" w:line="276" w:lineRule="auto"/>
        <w:ind w:left="927"/>
        <w:jc w:val="left"/>
        <w:textAlignment w:val="auto"/>
        <w:rPr>
          <w:rFonts w:ascii="Times New Roman" w:hAnsi="Times New Roman"/>
          <w:sz w:val="24"/>
          <w:szCs w:val="24"/>
          <w:lang w:val="nb-NO"/>
        </w:rPr>
      </w:pPr>
      <w:r w:rsidRPr="008D1101">
        <w:rPr>
          <w:rFonts w:ascii="Times New Roman" w:hAnsi="Times New Roman"/>
          <w:sz w:val="24"/>
          <w:szCs w:val="24"/>
          <w:lang w:val="nb-NO"/>
        </w:rPr>
        <w:t xml:space="preserve">pelaksanaan urusan perencanaan, persuratan dan kearsipan, </w:t>
      </w:r>
      <w:r w:rsidR="00630D67" w:rsidRPr="008D1101">
        <w:rPr>
          <w:rFonts w:ascii="Times New Roman" w:hAnsi="Times New Roman"/>
          <w:sz w:val="24"/>
          <w:szCs w:val="24"/>
          <w:lang w:val="nb-NO"/>
        </w:rPr>
        <w:t>kepegawaian,</w:t>
      </w:r>
      <w:r w:rsidR="001E2CF1">
        <w:rPr>
          <w:rFonts w:ascii="Times New Roman" w:hAnsi="Times New Roman"/>
          <w:sz w:val="24"/>
          <w:szCs w:val="24"/>
          <w:lang w:val="nb-NO"/>
        </w:rPr>
        <w:t xml:space="preserve"> </w:t>
      </w:r>
      <w:r w:rsidRPr="008D1101">
        <w:rPr>
          <w:rFonts w:ascii="Times New Roman" w:hAnsi="Times New Roman"/>
          <w:sz w:val="24"/>
          <w:szCs w:val="24"/>
          <w:lang w:val="nb-NO"/>
        </w:rPr>
        <w:t>keuangan</w:t>
      </w:r>
      <w:r w:rsidR="00630D67" w:rsidRPr="008D1101">
        <w:rPr>
          <w:rFonts w:ascii="Times New Roman" w:hAnsi="Times New Roman"/>
          <w:sz w:val="24"/>
          <w:szCs w:val="24"/>
          <w:lang w:val="nb-NO"/>
        </w:rPr>
        <w:t>,</w:t>
      </w:r>
      <w:r w:rsidR="001E2CF1">
        <w:rPr>
          <w:rFonts w:ascii="Times New Roman" w:hAnsi="Times New Roman"/>
          <w:sz w:val="24"/>
          <w:szCs w:val="24"/>
          <w:lang w:val="nb-NO"/>
        </w:rPr>
        <w:t xml:space="preserve"> perlengkapan </w:t>
      </w:r>
      <w:r w:rsidRPr="008D1101">
        <w:rPr>
          <w:rFonts w:ascii="Times New Roman" w:hAnsi="Times New Roman"/>
          <w:sz w:val="24"/>
          <w:szCs w:val="24"/>
          <w:lang w:val="nb-NO"/>
        </w:rPr>
        <w:t>dan</w:t>
      </w:r>
      <w:r w:rsidR="007F32D3" w:rsidRPr="008D1101">
        <w:rPr>
          <w:rFonts w:ascii="Times New Roman" w:hAnsi="Times New Roman"/>
          <w:sz w:val="24"/>
          <w:szCs w:val="24"/>
          <w:lang w:val="nb-NO"/>
        </w:rPr>
        <w:t xml:space="preserve"> </w:t>
      </w:r>
      <w:r w:rsidRPr="008D1101">
        <w:rPr>
          <w:rFonts w:ascii="Times New Roman" w:hAnsi="Times New Roman"/>
          <w:sz w:val="24"/>
          <w:szCs w:val="24"/>
          <w:lang w:val="nb-NO"/>
        </w:rPr>
        <w:t>rumah tangga, dokumentasi ilmiah dan publikasi serta pelaporan.</w:t>
      </w:r>
    </w:p>
    <w:p w:rsidR="00FA6EF4" w:rsidRPr="008D1101" w:rsidRDefault="00FA6EF4" w:rsidP="00FA6EF4">
      <w:pPr>
        <w:pStyle w:val="PlainText"/>
        <w:widowControl/>
        <w:numPr>
          <w:ilvl w:val="0"/>
          <w:numId w:val="1"/>
        </w:numPr>
        <w:tabs>
          <w:tab w:val="left" w:pos="360"/>
          <w:tab w:val="num" w:pos="900"/>
          <w:tab w:val="num" w:pos="927"/>
        </w:tabs>
        <w:spacing w:before="120" w:line="276" w:lineRule="auto"/>
        <w:ind w:left="927"/>
        <w:textAlignment w:val="auto"/>
        <w:rPr>
          <w:rFonts w:ascii="Times New Roman" w:hAnsi="Times New Roman"/>
          <w:sz w:val="24"/>
          <w:szCs w:val="24"/>
          <w:lang w:val="es-ES"/>
        </w:rPr>
      </w:pPr>
      <w:r w:rsidRPr="008D1101">
        <w:rPr>
          <w:rFonts w:ascii="Times New Roman" w:hAnsi="Times New Roman"/>
          <w:sz w:val="24"/>
          <w:szCs w:val="24"/>
          <w:lang w:val="nb-NO"/>
        </w:rPr>
        <w:t>pelaksanaan pengkajian data tapak dan penerapan sistem energi nuklir.</w:t>
      </w:r>
    </w:p>
    <w:p w:rsidR="00FA6EF4" w:rsidRPr="008D1101" w:rsidRDefault="00FA6EF4" w:rsidP="00FA6EF4">
      <w:pPr>
        <w:pStyle w:val="PlainText"/>
        <w:widowControl/>
        <w:numPr>
          <w:ilvl w:val="0"/>
          <w:numId w:val="1"/>
        </w:numPr>
        <w:tabs>
          <w:tab w:val="left" w:pos="360"/>
          <w:tab w:val="num" w:pos="900"/>
          <w:tab w:val="num" w:pos="927"/>
        </w:tabs>
        <w:spacing w:before="120" w:line="276" w:lineRule="auto"/>
        <w:ind w:left="927"/>
        <w:textAlignment w:val="auto"/>
        <w:rPr>
          <w:rFonts w:ascii="Times New Roman" w:hAnsi="Times New Roman"/>
          <w:b/>
          <w:sz w:val="24"/>
          <w:szCs w:val="24"/>
          <w:lang w:val="es-ES"/>
        </w:rPr>
      </w:pPr>
      <w:r w:rsidRPr="008D1101">
        <w:rPr>
          <w:rFonts w:ascii="Times New Roman" w:hAnsi="Times New Roman"/>
          <w:sz w:val="24"/>
          <w:szCs w:val="24"/>
          <w:lang w:val="nb-NO"/>
        </w:rPr>
        <w:t xml:space="preserve">pelaksanaan pengkajian dan dukungan teknis </w:t>
      </w:r>
      <w:r w:rsidRPr="008D1101">
        <w:rPr>
          <w:rFonts w:ascii="Times New Roman" w:hAnsi="Times New Roman"/>
          <w:sz w:val="24"/>
          <w:szCs w:val="24"/>
          <w:lang w:val="es-ES"/>
        </w:rPr>
        <w:t>persiapan infrastuktur</w:t>
      </w:r>
      <w:r w:rsidRPr="008D1101">
        <w:rPr>
          <w:rFonts w:ascii="Times New Roman" w:hAnsi="Times New Roman"/>
          <w:b/>
          <w:sz w:val="24"/>
          <w:szCs w:val="24"/>
          <w:lang w:val="es-ES"/>
        </w:rPr>
        <w:t xml:space="preserve"> </w:t>
      </w:r>
      <w:r w:rsidRPr="008D1101">
        <w:rPr>
          <w:rFonts w:ascii="Times New Roman" w:hAnsi="Times New Roman"/>
          <w:sz w:val="24"/>
          <w:szCs w:val="24"/>
          <w:lang w:val="es-ES"/>
        </w:rPr>
        <w:t>sistem energi nuklir.</w:t>
      </w:r>
      <w:r w:rsidRPr="008D1101">
        <w:rPr>
          <w:rFonts w:ascii="Times New Roman" w:hAnsi="Times New Roman"/>
          <w:b/>
          <w:sz w:val="24"/>
          <w:szCs w:val="24"/>
          <w:lang w:val="es-ES"/>
        </w:rPr>
        <w:t xml:space="preserve">   </w:t>
      </w:r>
    </w:p>
    <w:p w:rsidR="00FA6EF4" w:rsidRPr="008D1101" w:rsidRDefault="00FA6EF4" w:rsidP="00FA6EF4">
      <w:pPr>
        <w:pStyle w:val="PlainText"/>
        <w:widowControl/>
        <w:numPr>
          <w:ilvl w:val="0"/>
          <w:numId w:val="1"/>
        </w:numPr>
        <w:tabs>
          <w:tab w:val="left" w:pos="360"/>
          <w:tab w:val="num" w:pos="900"/>
          <w:tab w:val="num" w:pos="927"/>
        </w:tabs>
        <w:spacing w:before="120" w:line="276" w:lineRule="auto"/>
        <w:ind w:left="927"/>
        <w:jc w:val="left"/>
        <w:textAlignment w:val="auto"/>
        <w:rPr>
          <w:rFonts w:ascii="Times New Roman" w:hAnsi="Times New Roman"/>
          <w:sz w:val="24"/>
          <w:szCs w:val="24"/>
          <w:lang w:val="es-ES"/>
        </w:rPr>
      </w:pPr>
      <w:r w:rsidRPr="008D1101">
        <w:rPr>
          <w:rFonts w:ascii="Times New Roman" w:hAnsi="Times New Roman"/>
          <w:sz w:val="24"/>
          <w:szCs w:val="24"/>
          <w:lang w:val="es-ES"/>
        </w:rPr>
        <w:t>pelaksanaan dan pemantauan gempa mikro dan geologi tapak PLTN.</w:t>
      </w:r>
    </w:p>
    <w:p w:rsidR="00FA6EF4" w:rsidRPr="008D1101" w:rsidRDefault="00FA6EF4" w:rsidP="00FA6EF4">
      <w:pPr>
        <w:pStyle w:val="PlainText"/>
        <w:widowControl/>
        <w:numPr>
          <w:ilvl w:val="0"/>
          <w:numId w:val="1"/>
        </w:numPr>
        <w:tabs>
          <w:tab w:val="left" w:pos="360"/>
          <w:tab w:val="num" w:pos="900"/>
          <w:tab w:val="num" w:pos="927"/>
        </w:tabs>
        <w:spacing w:before="120" w:line="276" w:lineRule="auto"/>
        <w:ind w:left="927"/>
        <w:jc w:val="left"/>
        <w:textAlignment w:val="auto"/>
        <w:rPr>
          <w:rFonts w:ascii="Times New Roman" w:hAnsi="Times New Roman"/>
          <w:sz w:val="24"/>
          <w:szCs w:val="24"/>
          <w:lang w:val="es-ES"/>
        </w:rPr>
      </w:pPr>
      <w:r w:rsidRPr="008D1101">
        <w:rPr>
          <w:rFonts w:ascii="Times New Roman" w:hAnsi="Times New Roman"/>
          <w:sz w:val="24"/>
          <w:szCs w:val="24"/>
          <w:lang w:val="es-ES"/>
        </w:rPr>
        <w:t>pelaksanaan pemantauan meteorologi dan lingkungan tapak PLTN.</w:t>
      </w:r>
    </w:p>
    <w:p w:rsidR="00FA6EF4" w:rsidRDefault="00FA6EF4" w:rsidP="00FA6EF4">
      <w:pPr>
        <w:pStyle w:val="PlainText"/>
        <w:widowControl/>
        <w:numPr>
          <w:ilvl w:val="0"/>
          <w:numId w:val="1"/>
        </w:numPr>
        <w:tabs>
          <w:tab w:val="left" w:pos="360"/>
          <w:tab w:val="num" w:pos="900"/>
          <w:tab w:val="num" w:pos="927"/>
        </w:tabs>
        <w:spacing w:before="120" w:line="276" w:lineRule="auto"/>
        <w:ind w:left="927"/>
        <w:jc w:val="left"/>
        <w:textAlignment w:val="auto"/>
        <w:rPr>
          <w:rFonts w:ascii="Times New Roman" w:hAnsi="Times New Roman"/>
          <w:sz w:val="24"/>
          <w:szCs w:val="24"/>
          <w:lang w:val="es-ES"/>
        </w:rPr>
      </w:pPr>
      <w:r w:rsidRPr="008D1101">
        <w:rPr>
          <w:rFonts w:ascii="Times New Roman" w:hAnsi="Times New Roman"/>
          <w:sz w:val="24"/>
          <w:szCs w:val="24"/>
          <w:lang w:val="es-ES"/>
        </w:rPr>
        <w:t>pelaksanaan tugas lain yang diberikan oleh Deputi Bidang Teknologi Energi Nuklir</w:t>
      </w:r>
    </w:p>
    <w:p w:rsidR="008D1101" w:rsidRPr="008D1101" w:rsidRDefault="008D1101" w:rsidP="008D1101">
      <w:pPr>
        <w:pStyle w:val="PlainText"/>
        <w:widowControl/>
        <w:tabs>
          <w:tab w:val="left" w:pos="360"/>
          <w:tab w:val="num" w:pos="6030"/>
        </w:tabs>
        <w:spacing w:before="120" w:line="276" w:lineRule="auto"/>
        <w:ind w:left="927"/>
        <w:jc w:val="left"/>
        <w:textAlignment w:val="auto"/>
        <w:rPr>
          <w:rFonts w:ascii="Times New Roman" w:hAnsi="Times New Roman"/>
          <w:sz w:val="24"/>
          <w:szCs w:val="24"/>
          <w:lang w:val="es-ES"/>
        </w:rPr>
      </w:pPr>
    </w:p>
    <w:p w:rsidR="00FA6EF4" w:rsidRPr="008D1101" w:rsidRDefault="00FA6EF4" w:rsidP="00FA6EF4">
      <w:pPr>
        <w:pStyle w:val="PlainText"/>
        <w:widowControl/>
        <w:spacing w:before="120" w:line="360" w:lineRule="auto"/>
        <w:ind w:left="540"/>
        <w:textAlignment w:val="auto"/>
        <w:rPr>
          <w:rFonts w:ascii="Times New Roman" w:hAnsi="Times New Roman"/>
          <w:b/>
          <w:sz w:val="24"/>
          <w:szCs w:val="24"/>
          <w:lang w:val="sv-SE"/>
        </w:rPr>
      </w:pPr>
      <w:r w:rsidRPr="008D1101">
        <w:rPr>
          <w:rFonts w:ascii="Times New Roman" w:hAnsi="Times New Roman"/>
          <w:b/>
          <w:sz w:val="24"/>
          <w:szCs w:val="24"/>
          <w:lang w:val="sv-SE"/>
        </w:rPr>
        <w:t>1.2.  Sumber Daya Manusia .</w:t>
      </w:r>
    </w:p>
    <w:p w:rsidR="00FA6EF4" w:rsidRPr="008D1101" w:rsidRDefault="00FA6EF4" w:rsidP="00FA6EF4">
      <w:pPr>
        <w:pStyle w:val="PlainText"/>
        <w:tabs>
          <w:tab w:val="left" w:pos="540"/>
        </w:tabs>
        <w:spacing w:line="360" w:lineRule="auto"/>
        <w:ind w:left="540"/>
        <w:rPr>
          <w:rFonts w:ascii="Times New Roman" w:hAnsi="Times New Roman"/>
          <w:sz w:val="24"/>
          <w:szCs w:val="24"/>
          <w:lang w:val="es-ES"/>
        </w:rPr>
      </w:pPr>
      <w:r w:rsidRPr="008D1101">
        <w:rPr>
          <w:rFonts w:ascii="Times New Roman" w:hAnsi="Times New Roman"/>
          <w:sz w:val="24"/>
          <w:szCs w:val="24"/>
        </w:rPr>
        <w:tab/>
      </w:r>
      <w:r w:rsidRPr="008D1101">
        <w:rPr>
          <w:rFonts w:ascii="Times New Roman" w:hAnsi="Times New Roman"/>
          <w:sz w:val="24"/>
          <w:szCs w:val="24"/>
        </w:rPr>
        <w:tab/>
        <w:t xml:space="preserve">Dalam melaksanakan tugas dan fungsinya Kepala Pusat Kajian Sistem Energi Nuklir </w:t>
      </w:r>
      <w:r w:rsidRPr="008D1101">
        <w:rPr>
          <w:rFonts w:ascii="Times New Roman" w:hAnsi="Times New Roman"/>
          <w:sz w:val="24"/>
          <w:szCs w:val="24"/>
          <w:lang w:val="es-ES"/>
        </w:rPr>
        <w:t xml:space="preserve">(Eselon II) </w:t>
      </w:r>
      <w:r w:rsidRPr="008D1101">
        <w:rPr>
          <w:rFonts w:ascii="Times New Roman" w:hAnsi="Times New Roman"/>
          <w:sz w:val="24"/>
          <w:szCs w:val="24"/>
        </w:rPr>
        <w:t xml:space="preserve">didukung </w:t>
      </w:r>
      <w:proofErr w:type="gramStart"/>
      <w:r w:rsidRPr="008D1101">
        <w:rPr>
          <w:rFonts w:ascii="Times New Roman" w:hAnsi="Times New Roman"/>
          <w:sz w:val="24"/>
          <w:szCs w:val="24"/>
        </w:rPr>
        <w:t>oleh  2</w:t>
      </w:r>
      <w:proofErr w:type="gramEnd"/>
      <w:r w:rsidRPr="008D1101">
        <w:rPr>
          <w:rFonts w:ascii="Times New Roman" w:hAnsi="Times New Roman"/>
          <w:sz w:val="24"/>
          <w:szCs w:val="24"/>
          <w:lang w:val="es-ES"/>
        </w:rPr>
        <w:t xml:space="preserve"> (dua) orang Kepala Bidang Teknis (Eselon III), 1 (satu) orang Kepala Bagian Tata Usaha (Eselon III) , 1 (satu) orang Kepala Unit Jaminan Mutu (Eselon IV), 1 orang Kepala Loka Pemantauan Tapak dan Lingkungan (Eselon IV), dan </w:t>
      </w:r>
      <w:r w:rsidR="005945FD" w:rsidRPr="008D1101">
        <w:rPr>
          <w:rFonts w:ascii="Times New Roman" w:hAnsi="Times New Roman"/>
          <w:sz w:val="24"/>
          <w:szCs w:val="24"/>
          <w:lang w:val="es-ES"/>
        </w:rPr>
        <w:t>3</w:t>
      </w:r>
      <w:r w:rsidRPr="008D1101">
        <w:rPr>
          <w:rFonts w:ascii="Times New Roman" w:hAnsi="Times New Roman"/>
          <w:sz w:val="24"/>
          <w:szCs w:val="24"/>
          <w:lang w:val="es-ES"/>
        </w:rPr>
        <w:t>(tiga) orang Kepala Subbagian (Eselon IV), serta sejumlah tenaga fungsional Peneliti, Pranata Nuklir, dan Teknisi Litkayasa.</w:t>
      </w:r>
    </w:p>
    <w:p w:rsidR="00FA6EF4" w:rsidRPr="008D1101" w:rsidRDefault="00FA6EF4" w:rsidP="00E11F6D">
      <w:pPr>
        <w:pStyle w:val="PlainText"/>
        <w:tabs>
          <w:tab w:val="left" w:pos="360"/>
        </w:tabs>
        <w:spacing w:before="120" w:line="276" w:lineRule="auto"/>
        <w:ind w:left="450"/>
        <w:rPr>
          <w:rFonts w:ascii="Times New Roman" w:hAnsi="Times New Roman"/>
          <w:sz w:val="24"/>
          <w:szCs w:val="24"/>
        </w:rPr>
      </w:pPr>
      <w:r w:rsidRPr="008D1101">
        <w:rPr>
          <w:rFonts w:ascii="Times New Roman" w:hAnsi="Times New Roman"/>
          <w:sz w:val="24"/>
          <w:szCs w:val="24"/>
        </w:rPr>
        <w:tab/>
        <w:t xml:space="preserve">   Kegiatan Pengkajian dan Penerapan Sistem Energi Nuklir dilaksanakan oleh </w:t>
      </w:r>
      <w:r w:rsidR="004960F6" w:rsidRPr="008D1101">
        <w:rPr>
          <w:rFonts w:ascii="Times New Roman" w:hAnsi="Times New Roman"/>
          <w:sz w:val="24"/>
          <w:szCs w:val="24"/>
        </w:rPr>
        <w:t>6</w:t>
      </w:r>
      <w:r w:rsidR="0015460F">
        <w:rPr>
          <w:rFonts w:ascii="Times New Roman" w:hAnsi="Times New Roman"/>
          <w:sz w:val="24"/>
          <w:szCs w:val="24"/>
        </w:rPr>
        <w:t>8</w:t>
      </w:r>
      <w:r w:rsidRPr="008D1101">
        <w:rPr>
          <w:rFonts w:ascii="Times New Roman" w:hAnsi="Times New Roman"/>
          <w:sz w:val="24"/>
          <w:szCs w:val="24"/>
        </w:rPr>
        <w:t xml:space="preserve"> </w:t>
      </w:r>
      <w:proofErr w:type="gramStart"/>
      <w:r w:rsidRPr="008D1101">
        <w:rPr>
          <w:rFonts w:ascii="Times New Roman" w:hAnsi="Times New Roman"/>
          <w:sz w:val="24"/>
          <w:szCs w:val="24"/>
        </w:rPr>
        <w:t>orang  pegawai</w:t>
      </w:r>
      <w:proofErr w:type="gramEnd"/>
      <w:r w:rsidRPr="008D1101">
        <w:rPr>
          <w:rFonts w:ascii="Times New Roman" w:hAnsi="Times New Roman"/>
          <w:sz w:val="24"/>
          <w:szCs w:val="24"/>
        </w:rPr>
        <w:t xml:space="preserve"> dengan  rincian kualifikasi pendidikan sebagai berikut :</w:t>
      </w:r>
    </w:p>
    <w:p w:rsidR="00FA6EF4" w:rsidRPr="008D1101" w:rsidRDefault="0015460F" w:rsidP="00FA6EF4">
      <w:pPr>
        <w:pStyle w:val="PlainText"/>
        <w:spacing w:before="120" w:line="276" w:lineRule="auto"/>
        <w:ind w:left="720" w:hanging="270"/>
        <w:rPr>
          <w:rFonts w:ascii="Times New Roman" w:hAnsi="Times New Roman"/>
          <w:sz w:val="24"/>
          <w:szCs w:val="24"/>
          <w:lang w:val="sv-SE"/>
        </w:rPr>
      </w:pPr>
      <w:r>
        <w:rPr>
          <w:rFonts w:ascii="Times New Roman" w:hAnsi="Times New Roman"/>
          <w:sz w:val="24"/>
          <w:szCs w:val="24"/>
          <w:lang w:val="sv-SE"/>
        </w:rPr>
        <w:t>-   1  orang   S3</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7</w:t>
      </w:r>
      <w:r w:rsidR="00FA6EF4" w:rsidRPr="008D1101">
        <w:rPr>
          <w:rFonts w:ascii="Times New Roman" w:hAnsi="Times New Roman"/>
          <w:sz w:val="24"/>
          <w:szCs w:val="24"/>
          <w:lang w:val="sv-SE"/>
        </w:rPr>
        <w:t xml:space="preserve">  orang  D-III </w:t>
      </w:r>
    </w:p>
    <w:p w:rsidR="00FA6EF4" w:rsidRPr="008D1101" w:rsidRDefault="00FA6EF4" w:rsidP="00FA6EF4">
      <w:pPr>
        <w:pStyle w:val="PlainText"/>
        <w:tabs>
          <w:tab w:val="left" w:pos="720"/>
          <w:tab w:val="left" w:pos="1440"/>
          <w:tab w:val="left" w:pos="2160"/>
          <w:tab w:val="left" w:pos="2880"/>
          <w:tab w:val="left" w:pos="3600"/>
          <w:tab w:val="left" w:pos="4320"/>
          <w:tab w:val="left" w:pos="5040"/>
          <w:tab w:val="left" w:pos="5760"/>
          <w:tab w:val="left" w:pos="6480"/>
          <w:tab w:val="left" w:pos="8160"/>
        </w:tabs>
        <w:spacing w:before="120" w:line="276" w:lineRule="auto"/>
        <w:ind w:left="720" w:hanging="270"/>
        <w:rPr>
          <w:rFonts w:ascii="Times New Roman" w:hAnsi="Times New Roman"/>
          <w:sz w:val="24"/>
          <w:szCs w:val="24"/>
          <w:lang w:val="sv-SE"/>
        </w:rPr>
      </w:pPr>
      <w:r w:rsidRPr="008D1101">
        <w:rPr>
          <w:rFonts w:ascii="Times New Roman" w:hAnsi="Times New Roman"/>
          <w:sz w:val="24"/>
          <w:szCs w:val="24"/>
          <w:lang w:val="sv-SE"/>
        </w:rPr>
        <w:t>-  1</w:t>
      </w:r>
      <w:r w:rsidR="001D4E00" w:rsidRPr="008D1101">
        <w:rPr>
          <w:rFonts w:ascii="Times New Roman" w:hAnsi="Times New Roman"/>
          <w:sz w:val="24"/>
          <w:szCs w:val="24"/>
          <w:lang w:val="sv-SE"/>
        </w:rPr>
        <w:t>9</w:t>
      </w:r>
      <w:r w:rsidRPr="008D1101">
        <w:rPr>
          <w:rFonts w:ascii="Times New Roman" w:hAnsi="Times New Roman"/>
          <w:sz w:val="24"/>
          <w:szCs w:val="24"/>
          <w:lang w:val="sv-SE"/>
        </w:rPr>
        <w:t xml:space="preserve"> orang   S2</w:t>
      </w:r>
      <w:r w:rsidRPr="008D1101">
        <w:rPr>
          <w:rFonts w:ascii="Times New Roman" w:hAnsi="Times New Roman"/>
          <w:sz w:val="24"/>
          <w:szCs w:val="24"/>
          <w:lang w:val="sv-SE"/>
        </w:rPr>
        <w:tab/>
      </w:r>
      <w:r w:rsidRPr="008D1101">
        <w:rPr>
          <w:rFonts w:ascii="Times New Roman" w:hAnsi="Times New Roman"/>
          <w:sz w:val="24"/>
          <w:szCs w:val="24"/>
          <w:lang w:val="sv-SE"/>
        </w:rPr>
        <w:tab/>
      </w:r>
      <w:r w:rsidRPr="008D1101">
        <w:rPr>
          <w:rFonts w:ascii="Times New Roman" w:hAnsi="Times New Roman"/>
          <w:sz w:val="24"/>
          <w:szCs w:val="24"/>
          <w:lang w:val="sv-SE"/>
        </w:rPr>
        <w:tab/>
        <w:t xml:space="preserve"> </w:t>
      </w:r>
      <w:r w:rsidRPr="008D1101">
        <w:rPr>
          <w:rFonts w:ascii="Times New Roman" w:hAnsi="Times New Roman"/>
          <w:sz w:val="24"/>
          <w:szCs w:val="24"/>
          <w:lang w:val="sv-SE"/>
        </w:rPr>
        <w:tab/>
      </w:r>
      <w:r w:rsidRPr="008D1101">
        <w:rPr>
          <w:rFonts w:ascii="Times New Roman" w:hAnsi="Times New Roman"/>
          <w:sz w:val="24"/>
          <w:szCs w:val="24"/>
          <w:lang w:val="sv-SE"/>
        </w:rPr>
        <w:tab/>
        <w:t>-  1</w:t>
      </w:r>
      <w:r w:rsidR="001E0D9D" w:rsidRPr="008D1101">
        <w:rPr>
          <w:rFonts w:ascii="Times New Roman" w:hAnsi="Times New Roman"/>
          <w:sz w:val="24"/>
          <w:szCs w:val="24"/>
          <w:lang w:val="sv-SE"/>
        </w:rPr>
        <w:t>7</w:t>
      </w:r>
      <w:r w:rsidRPr="008D1101">
        <w:rPr>
          <w:rFonts w:ascii="Times New Roman" w:hAnsi="Times New Roman"/>
          <w:sz w:val="24"/>
          <w:szCs w:val="24"/>
          <w:lang w:val="sv-SE"/>
        </w:rPr>
        <w:t xml:space="preserve"> orang   SLTA </w:t>
      </w:r>
      <w:r w:rsidRPr="008D1101">
        <w:rPr>
          <w:rFonts w:ascii="Times New Roman" w:hAnsi="Times New Roman"/>
          <w:sz w:val="24"/>
          <w:szCs w:val="24"/>
          <w:lang w:val="sv-SE"/>
        </w:rPr>
        <w:tab/>
      </w:r>
    </w:p>
    <w:p w:rsidR="00FA6EF4" w:rsidRPr="008D1101" w:rsidRDefault="00FA6EF4" w:rsidP="00FA6EF4">
      <w:pPr>
        <w:pStyle w:val="PlainText"/>
        <w:spacing w:before="120" w:line="276" w:lineRule="auto"/>
        <w:ind w:left="1004" w:hanging="554"/>
        <w:rPr>
          <w:rFonts w:ascii="Times New Roman" w:hAnsi="Times New Roman"/>
          <w:sz w:val="24"/>
          <w:szCs w:val="24"/>
          <w:lang w:val="sv-SE"/>
        </w:rPr>
      </w:pPr>
      <w:r w:rsidRPr="008D1101">
        <w:rPr>
          <w:rFonts w:ascii="Times New Roman" w:hAnsi="Times New Roman"/>
          <w:sz w:val="24"/>
          <w:szCs w:val="24"/>
          <w:lang w:val="sv-SE"/>
        </w:rPr>
        <w:t xml:space="preserve">-  </w:t>
      </w:r>
      <w:r w:rsidR="001D4E00" w:rsidRPr="008D1101">
        <w:rPr>
          <w:rFonts w:ascii="Times New Roman" w:hAnsi="Times New Roman"/>
          <w:sz w:val="24"/>
          <w:szCs w:val="24"/>
          <w:lang w:val="sv-SE"/>
        </w:rPr>
        <w:t>20</w:t>
      </w:r>
      <w:r w:rsidRPr="008D1101">
        <w:rPr>
          <w:rFonts w:ascii="Times New Roman" w:hAnsi="Times New Roman"/>
          <w:sz w:val="24"/>
          <w:szCs w:val="24"/>
          <w:lang w:val="sv-SE"/>
        </w:rPr>
        <w:t xml:space="preserve"> orang   S1</w:t>
      </w:r>
      <w:r w:rsidRPr="008D1101">
        <w:rPr>
          <w:rFonts w:ascii="Times New Roman" w:hAnsi="Times New Roman"/>
          <w:sz w:val="24"/>
          <w:szCs w:val="24"/>
          <w:lang w:val="sv-SE"/>
        </w:rPr>
        <w:tab/>
      </w:r>
      <w:r w:rsidRPr="008D1101">
        <w:rPr>
          <w:rFonts w:ascii="Times New Roman" w:hAnsi="Times New Roman"/>
          <w:sz w:val="24"/>
          <w:szCs w:val="24"/>
          <w:lang w:val="sv-SE"/>
        </w:rPr>
        <w:tab/>
      </w:r>
      <w:r w:rsidRPr="008D1101">
        <w:rPr>
          <w:rFonts w:ascii="Times New Roman" w:hAnsi="Times New Roman"/>
          <w:sz w:val="24"/>
          <w:szCs w:val="24"/>
          <w:lang w:val="sv-SE"/>
        </w:rPr>
        <w:tab/>
        <w:t xml:space="preserve"> </w:t>
      </w:r>
      <w:r w:rsidRPr="008D1101">
        <w:rPr>
          <w:rFonts w:ascii="Times New Roman" w:hAnsi="Times New Roman"/>
          <w:sz w:val="24"/>
          <w:szCs w:val="24"/>
          <w:lang w:val="sv-SE"/>
        </w:rPr>
        <w:tab/>
      </w:r>
      <w:r w:rsidRPr="008D1101">
        <w:rPr>
          <w:rFonts w:ascii="Times New Roman" w:hAnsi="Times New Roman"/>
          <w:sz w:val="24"/>
          <w:szCs w:val="24"/>
          <w:lang w:val="sv-SE"/>
        </w:rPr>
        <w:tab/>
        <w:t>-  1 orang   SLTP</w:t>
      </w:r>
    </w:p>
    <w:p w:rsidR="00FA6EF4" w:rsidRPr="008D1101" w:rsidRDefault="00FA6EF4" w:rsidP="00FA6EF4">
      <w:pPr>
        <w:pStyle w:val="PlainText"/>
        <w:spacing w:before="120" w:line="276" w:lineRule="auto"/>
        <w:ind w:left="1004" w:hanging="554"/>
        <w:rPr>
          <w:rFonts w:ascii="Times New Roman" w:hAnsi="Times New Roman"/>
          <w:sz w:val="24"/>
          <w:szCs w:val="24"/>
          <w:lang w:val="sv-SE"/>
        </w:rPr>
      </w:pPr>
      <w:r w:rsidRPr="008D1101">
        <w:rPr>
          <w:rFonts w:ascii="Times New Roman" w:hAnsi="Times New Roman"/>
          <w:sz w:val="24"/>
          <w:szCs w:val="24"/>
          <w:lang w:val="sv-SE"/>
        </w:rPr>
        <w:t xml:space="preserve">-   </w:t>
      </w:r>
      <w:r w:rsidR="001D4E00" w:rsidRPr="008D1101">
        <w:rPr>
          <w:rFonts w:ascii="Times New Roman" w:hAnsi="Times New Roman"/>
          <w:sz w:val="24"/>
          <w:szCs w:val="24"/>
          <w:lang w:val="sv-SE"/>
        </w:rPr>
        <w:t>2</w:t>
      </w:r>
      <w:r w:rsidRPr="008D1101">
        <w:rPr>
          <w:rFonts w:ascii="Times New Roman" w:hAnsi="Times New Roman"/>
          <w:sz w:val="24"/>
          <w:szCs w:val="24"/>
          <w:lang w:val="sv-SE"/>
        </w:rPr>
        <w:t xml:space="preserve">  orang   D-IV                           </w:t>
      </w:r>
      <w:r w:rsidR="008D1101">
        <w:rPr>
          <w:rFonts w:ascii="Times New Roman" w:hAnsi="Times New Roman"/>
          <w:sz w:val="24"/>
          <w:szCs w:val="24"/>
          <w:lang w:val="sv-SE"/>
        </w:rPr>
        <w:tab/>
      </w:r>
      <w:r w:rsidRPr="008D1101">
        <w:rPr>
          <w:rFonts w:ascii="Times New Roman" w:hAnsi="Times New Roman"/>
          <w:sz w:val="24"/>
          <w:szCs w:val="24"/>
          <w:lang w:val="sv-SE"/>
        </w:rPr>
        <w:tab/>
        <w:t>-  1 orang    SD</w:t>
      </w:r>
    </w:p>
    <w:p w:rsidR="00FA6EF4" w:rsidRPr="008D1101" w:rsidRDefault="00FA6EF4" w:rsidP="00E97285">
      <w:pPr>
        <w:pStyle w:val="PlainText"/>
        <w:widowControl/>
        <w:tabs>
          <w:tab w:val="left" w:pos="540"/>
        </w:tabs>
        <w:spacing w:before="120" w:line="276" w:lineRule="auto"/>
        <w:ind w:left="630" w:firstLine="810"/>
        <w:textAlignment w:val="auto"/>
        <w:rPr>
          <w:rFonts w:ascii="Times New Roman" w:hAnsi="Times New Roman"/>
          <w:sz w:val="24"/>
          <w:szCs w:val="24"/>
          <w:lang w:val="sv-SE"/>
        </w:rPr>
      </w:pPr>
      <w:r w:rsidRPr="008D1101">
        <w:rPr>
          <w:rFonts w:ascii="Times New Roman" w:hAnsi="Times New Roman"/>
          <w:sz w:val="24"/>
          <w:szCs w:val="24"/>
          <w:lang w:val="sv-SE"/>
        </w:rPr>
        <w:t>Kegiatan</w:t>
      </w:r>
      <w:r w:rsidRPr="008D1101">
        <w:rPr>
          <w:rFonts w:ascii="Times New Roman" w:hAnsi="Times New Roman"/>
          <w:b/>
          <w:sz w:val="24"/>
          <w:szCs w:val="24"/>
          <w:lang w:val="sv-SE"/>
        </w:rPr>
        <w:t xml:space="preserve"> </w:t>
      </w:r>
      <w:r w:rsidRPr="008D1101">
        <w:rPr>
          <w:rFonts w:ascii="Times New Roman" w:hAnsi="Times New Roman"/>
          <w:sz w:val="24"/>
          <w:szCs w:val="24"/>
          <w:lang w:val="sv-SE"/>
        </w:rPr>
        <w:t xml:space="preserve">Penelitian dan Pengembangan dilaksanakan oleh </w:t>
      </w:r>
      <w:r w:rsidR="001D4E00" w:rsidRPr="008D1101">
        <w:rPr>
          <w:rFonts w:ascii="Times New Roman" w:hAnsi="Times New Roman"/>
          <w:sz w:val="24"/>
          <w:szCs w:val="24"/>
          <w:lang w:val="sv-SE"/>
        </w:rPr>
        <w:t>33</w:t>
      </w:r>
      <w:r w:rsidRPr="008D1101">
        <w:rPr>
          <w:rFonts w:ascii="Times New Roman" w:hAnsi="Times New Roman"/>
          <w:sz w:val="24"/>
          <w:szCs w:val="24"/>
          <w:lang w:val="sv-SE"/>
        </w:rPr>
        <w:t xml:space="preserve"> orang pejabat fungsional  Pusat Kajian Sistem En</w:t>
      </w:r>
      <w:r w:rsidR="00630D67" w:rsidRPr="008D1101">
        <w:rPr>
          <w:rFonts w:ascii="Times New Roman" w:hAnsi="Times New Roman"/>
          <w:sz w:val="24"/>
          <w:szCs w:val="24"/>
          <w:lang w:val="sv-SE"/>
        </w:rPr>
        <w:t>e</w:t>
      </w:r>
      <w:r w:rsidRPr="008D1101">
        <w:rPr>
          <w:rFonts w:ascii="Times New Roman" w:hAnsi="Times New Roman"/>
          <w:sz w:val="24"/>
          <w:szCs w:val="24"/>
          <w:lang w:val="sv-SE"/>
        </w:rPr>
        <w:t>rgi Nuklir  terdiri dari ;</w:t>
      </w:r>
    </w:p>
    <w:p w:rsidR="00FA6EF4" w:rsidRPr="008D1101" w:rsidRDefault="00FA6EF4" w:rsidP="00FA6EF4">
      <w:pPr>
        <w:pStyle w:val="PlainText"/>
        <w:widowControl/>
        <w:spacing w:before="120" w:line="276" w:lineRule="auto"/>
        <w:ind w:firstLine="720"/>
        <w:textAlignment w:val="auto"/>
        <w:rPr>
          <w:rFonts w:ascii="Times New Roman" w:hAnsi="Times New Roman"/>
          <w:b/>
          <w:sz w:val="24"/>
          <w:szCs w:val="24"/>
          <w:lang w:val="sv-SE"/>
        </w:rPr>
      </w:pPr>
      <w:r w:rsidRPr="008D1101">
        <w:rPr>
          <w:rFonts w:ascii="Times New Roman" w:hAnsi="Times New Roman"/>
          <w:b/>
          <w:sz w:val="24"/>
          <w:szCs w:val="24"/>
          <w:lang w:val="sv-SE"/>
        </w:rPr>
        <w:lastRenderedPageBreak/>
        <w:t xml:space="preserve"> -    </w:t>
      </w:r>
      <w:r w:rsidRPr="008D1101">
        <w:rPr>
          <w:rFonts w:ascii="Times New Roman" w:hAnsi="Times New Roman"/>
          <w:sz w:val="24"/>
          <w:szCs w:val="24"/>
          <w:lang w:val="sv-SE"/>
        </w:rPr>
        <w:t>22 orang Peneliti</w:t>
      </w:r>
      <w:r w:rsidRPr="008D1101">
        <w:rPr>
          <w:rFonts w:ascii="Times New Roman" w:hAnsi="Times New Roman"/>
          <w:sz w:val="24"/>
          <w:szCs w:val="24"/>
          <w:lang w:val="sv-SE"/>
        </w:rPr>
        <w:tab/>
        <w:t xml:space="preserve">   -   </w:t>
      </w:r>
      <w:r w:rsidR="001D4E00" w:rsidRPr="008D1101">
        <w:rPr>
          <w:rFonts w:ascii="Times New Roman" w:hAnsi="Times New Roman"/>
          <w:sz w:val="24"/>
          <w:szCs w:val="24"/>
          <w:lang w:val="sv-SE"/>
        </w:rPr>
        <w:t>11</w:t>
      </w:r>
      <w:r w:rsidRPr="008D1101">
        <w:rPr>
          <w:rFonts w:ascii="Times New Roman" w:hAnsi="Times New Roman"/>
          <w:sz w:val="24"/>
          <w:szCs w:val="24"/>
          <w:lang w:val="sv-SE"/>
        </w:rPr>
        <w:t xml:space="preserve"> orang Pranata Nuklir</w:t>
      </w:r>
      <w:r w:rsidRPr="008D1101">
        <w:rPr>
          <w:rFonts w:ascii="Times New Roman" w:hAnsi="Times New Roman"/>
          <w:sz w:val="24"/>
          <w:szCs w:val="24"/>
          <w:lang w:val="sv-SE"/>
        </w:rPr>
        <w:tab/>
        <w:t xml:space="preserve">   </w:t>
      </w:r>
    </w:p>
    <w:p w:rsidR="00FA6EF4" w:rsidRPr="008D1101" w:rsidRDefault="00FA6EF4" w:rsidP="00FA6EF4">
      <w:pPr>
        <w:pStyle w:val="PlainText"/>
        <w:widowControl/>
        <w:spacing w:before="120" w:line="276" w:lineRule="auto"/>
        <w:ind w:firstLine="360"/>
        <w:textAlignment w:val="auto"/>
        <w:rPr>
          <w:rFonts w:ascii="Times New Roman" w:hAnsi="Times New Roman"/>
          <w:b/>
          <w:sz w:val="24"/>
          <w:szCs w:val="24"/>
          <w:lang w:val="sv-SE"/>
        </w:rPr>
      </w:pPr>
      <w:r w:rsidRPr="008D1101">
        <w:rPr>
          <w:rFonts w:ascii="Times New Roman" w:hAnsi="Times New Roman"/>
          <w:b/>
          <w:sz w:val="24"/>
          <w:szCs w:val="24"/>
          <w:lang w:val="sv-SE"/>
        </w:rPr>
        <w:t>I.3. Sarana dan Prasarana</w:t>
      </w:r>
    </w:p>
    <w:p w:rsidR="00FA6EF4" w:rsidRPr="008D1101" w:rsidRDefault="00E97285" w:rsidP="00FA6EF4">
      <w:pPr>
        <w:pStyle w:val="PlainText"/>
        <w:spacing w:before="120" w:line="360" w:lineRule="auto"/>
        <w:ind w:firstLine="1080"/>
        <w:rPr>
          <w:rFonts w:ascii="Times New Roman" w:hAnsi="Times New Roman"/>
          <w:sz w:val="24"/>
          <w:szCs w:val="24"/>
        </w:rPr>
      </w:pPr>
      <w:r>
        <w:rPr>
          <w:rFonts w:ascii="Times New Roman" w:hAnsi="Times New Roman"/>
          <w:sz w:val="24"/>
          <w:szCs w:val="24"/>
        </w:rPr>
        <w:t xml:space="preserve">Sampai dengan Triwulan </w:t>
      </w:r>
      <w:r w:rsidR="001E2CF1">
        <w:rPr>
          <w:rFonts w:ascii="Times New Roman" w:hAnsi="Times New Roman"/>
          <w:sz w:val="24"/>
          <w:szCs w:val="24"/>
        </w:rPr>
        <w:t>I</w:t>
      </w:r>
      <w:r>
        <w:rPr>
          <w:rFonts w:ascii="Times New Roman" w:hAnsi="Times New Roman"/>
          <w:sz w:val="24"/>
          <w:szCs w:val="24"/>
        </w:rPr>
        <w:t>I t</w:t>
      </w:r>
      <w:r w:rsidR="00FA6EF4" w:rsidRPr="008D1101">
        <w:rPr>
          <w:rFonts w:ascii="Times New Roman" w:hAnsi="Times New Roman"/>
          <w:sz w:val="24"/>
          <w:szCs w:val="24"/>
        </w:rPr>
        <w:t>ahun 201</w:t>
      </w:r>
      <w:r w:rsidR="00880259" w:rsidRPr="008D1101">
        <w:rPr>
          <w:rFonts w:ascii="Times New Roman" w:hAnsi="Times New Roman"/>
          <w:sz w:val="24"/>
          <w:szCs w:val="24"/>
        </w:rPr>
        <w:t>8</w:t>
      </w:r>
      <w:r w:rsidR="00FA6EF4" w:rsidRPr="008D1101">
        <w:rPr>
          <w:rFonts w:ascii="Times New Roman" w:hAnsi="Times New Roman"/>
          <w:sz w:val="24"/>
          <w:szCs w:val="24"/>
        </w:rPr>
        <w:t xml:space="preserve"> sarana dan prasarana sebagai </w:t>
      </w:r>
      <w:proofErr w:type="gramStart"/>
      <w:r w:rsidR="00FA6EF4" w:rsidRPr="008D1101">
        <w:rPr>
          <w:rFonts w:ascii="Times New Roman" w:hAnsi="Times New Roman"/>
          <w:sz w:val="24"/>
          <w:szCs w:val="24"/>
        </w:rPr>
        <w:t>berikut :</w:t>
      </w:r>
      <w:proofErr w:type="gramEnd"/>
    </w:p>
    <w:p w:rsidR="00FA6EF4" w:rsidRPr="008D1101" w:rsidRDefault="00E97285" w:rsidP="00FA6EF4">
      <w:pPr>
        <w:pStyle w:val="PlainText"/>
        <w:widowControl/>
        <w:numPr>
          <w:ilvl w:val="0"/>
          <w:numId w:val="7"/>
        </w:numPr>
        <w:tabs>
          <w:tab w:val="clear" w:pos="765"/>
          <w:tab w:val="left" w:pos="360"/>
          <w:tab w:val="num" w:pos="540"/>
        </w:tabs>
        <w:spacing w:before="120" w:line="276" w:lineRule="auto"/>
        <w:ind w:left="360" w:firstLine="0"/>
        <w:textAlignment w:val="auto"/>
        <w:rPr>
          <w:rFonts w:ascii="Times New Roman" w:hAnsi="Times New Roman"/>
          <w:sz w:val="24"/>
          <w:szCs w:val="24"/>
          <w:lang w:val="sv-SE"/>
        </w:rPr>
      </w:pPr>
      <w:r>
        <w:rPr>
          <w:rFonts w:ascii="Times New Roman" w:hAnsi="Times New Roman"/>
          <w:sz w:val="24"/>
          <w:szCs w:val="24"/>
          <w:lang w:val="sv-SE"/>
        </w:rPr>
        <w:t xml:space="preserve"> </w:t>
      </w:r>
      <w:r w:rsidR="00FA6EF4" w:rsidRPr="008D1101">
        <w:rPr>
          <w:rFonts w:ascii="Times New Roman" w:hAnsi="Times New Roman"/>
          <w:sz w:val="24"/>
          <w:szCs w:val="24"/>
          <w:lang w:val="sv-SE"/>
        </w:rPr>
        <w:t>18.600 M</w:t>
      </w:r>
      <w:r w:rsidR="00FA6EF4" w:rsidRPr="008D1101">
        <w:rPr>
          <w:rFonts w:ascii="Times New Roman" w:hAnsi="Times New Roman"/>
          <w:sz w:val="24"/>
          <w:szCs w:val="24"/>
          <w:vertAlign w:val="superscript"/>
          <w:lang w:val="sv-SE"/>
        </w:rPr>
        <w:t>2</w:t>
      </w:r>
      <w:r w:rsidR="00FA6EF4" w:rsidRPr="008D1101">
        <w:rPr>
          <w:rFonts w:ascii="Times New Roman" w:hAnsi="Times New Roman"/>
          <w:sz w:val="24"/>
          <w:szCs w:val="24"/>
          <w:lang w:val="sv-SE"/>
        </w:rPr>
        <w:t xml:space="preserve"> tanah yang berada di Mlonggo dan Ujung Watu, Jepara.</w:t>
      </w:r>
    </w:p>
    <w:p w:rsidR="00FA6EF4" w:rsidRPr="008D1101" w:rsidRDefault="00E97285" w:rsidP="00FA6EF4">
      <w:pPr>
        <w:pStyle w:val="PlainText"/>
        <w:widowControl/>
        <w:numPr>
          <w:ilvl w:val="0"/>
          <w:numId w:val="7"/>
        </w:numPr>
        <w:tabs>
          <w:tab w:val="clear" w:pos="765"/>
          <w:tab w:val="left" w:pos="360"/>
          <w:tab w:val="num" w:pos="540"/>
        </w:tabs>
        <w:spacing w:before="120" w:line="276" w:lineRule="auto"/>
        <w:ind w:left="360" w:firstLine="0"/>
        <w:textAlignment w:val="auto"/>
        <w:rPr>
          <w:rFonts w:ascii="Times New Roman" w:hAnsi="Times New Roman"/>
          <w:sz w:val="24"/>
          <w:szCs w:val="24"/>
          <w:lang w:val="sv-SE"/>
        </w:rPr>
      </w:pPr>
      <w:r>
        <w:rPr>
          <w:rFonts w:ascii="Times New Roman" w:hAnsi="Times New Roman"/>
          <w:sz w:val="24"/>
          <w:szCs w:val="24"/>
          <w:lang w:val="sv-SE"/>
        </w:rPr>
        <w:t xml:space="preserve"> </w:t>
      </w:r>
      <w:r w:rsidR="00FA6EF4" w:rsidRPr="008D1101">
        <w:rPr>
          <w:rFonts w:ascii="Times New Roman" w:hAnsi="Times New Roman"/>
          <w:sz w:val="24"/>
          <w:szCs w:val="24"/>
          <w:lang w:val="sv-SE"/>
        </w:rPr>
        <w:t>11 unit bangunan/gedung</w:t>
      </w:r>
    </w:p>
    <w:p w:rsidR="00FA6EF4" w:rsidRPr="008D1101" w:rsidRDefault="00E97285" w:rsidP="00FA6EF4">
      <w:pPr>
        <w:pStyle w:val="PlainText"/>
        <w:widowControl/>
        <w:numPr>
          <w:ilvl w:val="0"/>
          <w:numId w:val="7"/>
        </w:numPr>
        <w:tabs>
          <w:tab w:val="clear" w:pos="765"/>
          <w:tab w:val="left" w:pos="360"/>
          <w:tab w:val="num" w:pos="540"/>
        </w:tabs>
        <w:spacing w:before="120" w:line="276" w:lineRule="auto"/>
        <w:ind w:left="360" w:firstLine="0"/>
        <w:textAlignment w:val="auto"/>
        <w:rPr>
          <w:rFonts w:ascii="Times New Roman" w:hAnsi="Times New Roman"/>
          <w:sz w:val="24"/>
          <w:szCs w:val="24"/>
          <w:lang w:val="sv-SE"/>
        </w:rPr>
      </w:pPr>
      <w:r>
        <w:rPr>
          <w:rFonts w:ascii="Times New Roman" w:hAnsi="Times New Roman"/>
          <w:sz w:val="24"/>
          <w:szCs w:val="24"/>
          <w:lang w:val="sv-SE"/>
        </w:rPr>
        <w:t xml:space="preserve"> </w:t>
      </w:r>
      <w:r w:rsidR="00FA6EF4" w:rsidRPr="008D1101">
        <w:rPr>
          <w:rFonts w:ascii="Times New Roman" w:hAnsi="Times New Roman"/>
          <w:sz w:val="24"/>
          <w:szCs w:val="24"/>
          <w:lang w:val="sv-SE"/>
        </w:rPr>
        <w:t xml:space="preserve">1127 eks aset lainnya/bahan pustaka </w:t>
      </w:r>
    </w:p>
    <w:p w:rsidR="00FA6EF4" w:rsidRPr="008D1101" w:rsidRDefault="00E97285" w:rsidP="00FA6EF4">
      <w:pPr>
        <w:pStyle w:val="PlainText"/>
        <w:widowControl/>
        <w:numPr>
          <w:ilvl w:val="0"/>
          <w:numId w:val="7"/>
        </w:numPr>
        <w:tabs>
          <w:tab w:val="clear" w:pos="765"/>
          <w:tab w:val="left" w:pos="360"/>
          <w:tab w:val="num" w:pos="540"/>
        </w:tabs>
        <w:spacing w:before="120" w:line="276" w:lineRule="auto"/>
        <w:ind w:left="360" w:firstLine="0"/>
        <w:textAlignment w:val="auto"/>
        <w:rPr>
          <w:rFonts w:ascii="Times New Roman" w:hAnsi="Times New Roman"/>
          <w:sz w:val="24"/>
          <w:szCs w:val="24"/>
          <w:lang w:val="sv-SE"/>
        </w:rPr>
      </w:pPr>
      <w:r>
        <w:rPr>
          <w:rFonts w:ascii="Times New Roman" w:hAnsi="Times New Roman"/>
          <w:sz w:val="24"/>
          <w:szCs w:val="24"/>
          <w:lang w:val="sv-SE"/>
        </w:rPr>
        <w:t xml:space="preserve"> </w:t>
      </w:r>
      <w:r w:rsidR="00FA6EF4" w:rsidRPr="008D1101">
        <w:rPr>
          <w:rFonts w:ascii="Times New Roman" w:hAnsi="Times New Roman"/>
          <w:sz w:val="24"/>
          <w:szCs w:val="24"/>
          <w:lang w:val="sv-SE"/>
        </w:rPr>
        <w:t xml:space="preserve">1.411 buah peralatan mesin  </w:t>
      </w:r>
    </w:p>
    <w:p w:rsidR="00FA6EF4" w:rsidRPr="008D1101" w:rsidRDefault="00E97285" w:rsidP="00FA6EF4">
      <w:pPr>
        <w:pStyle w:val="PlainText"/>
        <w:widowControl/>
        <w:numPr>
          <w:ilvl w:val="0"/>
          <w:numId w:val="7"/>
        </w:numPr>
        <w:tabs>
          <w:tab w:val="clear" w:pos="765"/>
          <w:tab w:val="left" w:pos="360"/>
          <w:tab w:val="num" w:pos="540"/>
        </w:tabs>
        <w:spacing w:before="120" w:line="276" w:lineRule="auto"/>
        <w:ind w:left="360" w:firstLine="0"/>
        <w:textAlignment w:val="auto"/>
        <w:rPr>
          <w:rFonts w:ascii="Times New Roman" w:hAnsi="Times New Roman"/>
          <w:sz w:val="24"/>
          <w:szCs w:val="24"/>
          <w:lang w:val="sv-SE"/>
        </w:rPr>
      </w:pPr>
      <w:r>
        <w:rPr>
          <w:rFonts w:ascii="Times New Roman" w:hAnsi="Times New Roman"/>
          <w:sz w:val="24"/>
          <w:szCs w:val="24"/>
          <w:lang w:val="sv-SE"/>
        </w:rPr>
        <w:t xml:space="preserve"> </w:t>
      </w:r>
      <w:r w:rsidR="00FA6EF4" w:rsidRPr="008D1101">
        <w:rPr>
          <w:rFonts w:ascii="Times New Roman" w:hAnsi="Times New Roman"/>
          <w:sz w:val="24"/>
          <w:szCs w:val="24"/>
          <w:lang w:val="sv-SE"/>
        </w:rPr>
        <w:t>1 unit perahu motor</w:t>
      </w:r>
    </w:p>
    <w:p w:rsidR="00FA6EF4" w:rsidRPr="008D1101" w:rsidRDefault="00E97285" w:rsidP="00FA6EF4">
      <w:pPr>
        <w:pStyle w:val="PlainText"/>
        <w:widowControl/>
        <w:numPr>
          <w:ilvl w:val="0"/>
          <w:numId w:val="7"/>
        </w:numPr>
        <w:tabs>
          <w:tab w:val="clear" w:pos="765"/>
          <w:tab w:val="left" w:pos="360"/>
          <w:tab w:val="num" w:pos="540"/>
          <w:tab w:val="num" w:pos="720"/>
          <w:tab w:val="left" w:pos="1530"/>
        </w:tabs>
        <w:spacing w:before="120" w:line="240" w:lineRule="auto"/>
        <w:ind w:left="1080" w:hanging="720"/>
        <w:jc w:val="left"/>
        <w:textAlignment w:val="auto"/>
        <w:rPr>
          <w:rFonts w:ascii="Times New Roman" w:hAnsi="Times New Roman"/>
          <w:sz w:val="24"/>
          <w:szCs w:val="24"/>
          <w:lang w:val="sv-SE"/>
        </w:rPr>
      </w:pPr>
      <w:r>
        <w:rPr>
          <w:rFonts w:ascii="Times New Roman" w:hAnsi="Times New Roman"/>
          <w:sz w:val="24"/>
          <w:szCs w:val="24"/>
          <w:lang w:val="sv-SE"/>
        </w:rPr>
        <w:t xml:space="preserve"> </w:t>
      </w:r>
      <w:r w:rsidR="00FC49E9" w:rsidRPr="008D1101">
        <w:rPr>
          <w:rFonts w:ascii="Times New Roman" w:hAnsi="Times New Roman"/>
          <w:sz w:val="24"/>
          <w:szCs w:val="24"/>
          <w:lang w:val="sv-SE"/>
        </w:rPr>
        <w:t>19</w:t>
      </w:r>
      <w:r w:rsidR="00FA6EF4" w:rsidRPr="008D1101">
        <w:rPr>
          <w:rFonts w:ascii="Times New Roman" w:hAnsi="Times New Roman"/>
          <w:sz w:val="24"/>
          <w:szCs w:val="24"/>
          <w:lang w:val="sv-SE"/>
        </w:rPr>
        <w:t xml:space="preserve"> unit kendaraan bermotor roda 4 dan 2 yang terdiri dari :</w:t>
      </w:r>
    </w:p>
    <w:p w:rsidR="00FA6EF4" w:rsidRPr="008D1101" w:rsidRDefault="00FA6EF4" w:rsidP="00FA6EF4">
      <w:pPr>
        <w:pStyle w:val="PlainText"/>
        <w:widowControl/>
        <w:tabs>
          <w:tab w:val="left" w:pos="426"/>
          <w:tab w:val="left" w:pos="709"/>
        </w:tabs>
        <w:spacing w:before="120" w:line="276" w:lineRule="auto"/>
        <w:ind w:left="720"/>
        <w:textAlignment w:val="auto"/>
        <w:rPr>
          <w:rFonts w:ascii="Times New Roman" w:hAnsi="Times New Roman"/>
          <w:sz w:val="24"/>
          <w:szCs w:val="24"/>
          <w:lang w:val="sv-SE"/>
        </w:rPr>
      </w:pPr>
      <w:r w:rsidRPr="008D1101">
        <w:rPr>
          <w:rFonts w:ascii="Times New Roman" w:hAnsi="Times New Roman"/>
          <w:sz w:val="24"/>
          <w:szCs w:val="24"/>
          <w:lang w:val="sv-SE"/>
        </w:rPr>
        <w:t xml:space="preserve">- 1 buah Mobil Toyota Kijang                         </w:t>
      </w:r>
      <w:r w:rsidRPr="008D1101">
        <w:rPr>
          <w:rFonts w:ascii="Times New Roman" w:hAnsi="Times New Roman"/>
          <w:sz w:val="24"/>
          <w:szCs w:val="24"/>
          <w:lang w:val="sv-SE"/>
        </w:rPr>
        <w:tab/>
        <w:t xml:space="preserve">- 1  buah Mobil Mitsubishi Kuda </w:t>
      </w:r>
    </w:p>
    <w:p w:rsidR="00FA6EF4" w:rsidRPr="008D1101" w:rsidRDefault="00FA6EF4" w:rsidP="00FA6EF4">
      <w:pPr>
        <w:pStyle w:val="PlainText"/>
        <w:widowControl/>
        <w:numPr>
          <w:ilvl w:val="0"/>
          <w:numId w:val="2"/>
        </w:numPr>
        <w:tabs>
          <w:tab w:val="left" w:pos="709"/>
          <w:tab w:val="num" w:pos="900"/>
        </w:tabs>
        <w:spacing w:before="120" w:line="276" w:lineRule="auto"/>
        <w:ind w:left="1350" w:hanging="630"/>
        <w:textAlignment w:val="auto"/>
        <w:rPr>
          <w:rFonts w:ascii="Times New Roman" w:hAnsi="Times New Roman"/>
          <w:sz w:val="24"/>
          <w:szCs w:val="24"/>
          <w:lang w:val="sv-SE"/>
        </w:rPr>
      </w:pPr>
      <w:r w:rsidRPr="008D1101">
        <w:rPr>
          <w:rFonts w:ascii="Times New Roman" w:hAnsi="Times New Roman"/>
          <w:sz w:val="24"/>
          <w:szCs w:val="24"/>
          <w:lang w:val="sv-SE"/>
        </w:rPr>
        <w:t xml:space="preserve">1 buah Mobil KIA Sportage </w:t>
      </w:r>
      <w:r w:rsidRPr="008D1101">
        <w:rPr>
          <w:rFonts w:ascii="Times New Roman" w:hAnsi="Times New Roman"/>
          <w:sz w:val="24"/>
          <w:szCs w:val="24"/>
          <w:lang w:val="sv-SE"/>
        </w:rPr>
        <w:tab/>
      </w:r>
      <w:r w:rsidRPr="008D1101">
        <w:rPr>
          <w:rFonts w:ascii="Times New Roman" w:hAnsi="Times New Roman"/>
          <w:sz w:val="24"/>
          <w:szCs w:val="24"/>
          <w:lang w:val="sv-SE"/>
        </w:rPr>
        <w:tab/>
      </w:r>
      <w:r w:rsidRPr="008D1101">
        <w:rPr>
          <w:rFonts w:ascii="Times New Roman" w:hAnsi="Times New Roman"/>
          <w:sz w:val="24"/>
          <w:szCs w:val="24"/>
          <w:lang w:val="sv-SE"/>
        </w:rPr>
        <w:tab/>
      </w:r>
      <w:r w:rsidR="00630D67" w:rsidRPr="008D1101">
        <w:rPr>
          <w:rFonts w:ascii="Times New Roman" w:hAnsi="Times New Roman"/>
          <w:sz w:val="24"/>
          <w:szCs w:val="24"/>
          <w:lang w:val="sv-SE"/>
        </w:rPr>
        <w:t>- 1  buah Mobil Kijang Inova</w:t>
      </w:r>
      <w:r w:rsidRPr="008D1101">
        <w:rPr>
          <w:rFonts w:ascii="Times New Roman" w:hAnsi="Times New Roman"/>
          <w:sz w:val="24"/>
          <w:szCs w:val="24"/>
          <w:lang w:val="sv-SE"/>
        </w:rPr>
        <w:t xml:space="preserve"> </w:t>
      </w:r>
    </w:p>
    <w:p w:rsidR="00630D67" w:rsidRPr="008D1101" w:rsidRDefault="00630D67" w:rsidP="00630D67">
      <w:pPr>
        <w:pStyle w:val="PlainText"/>
        <w:widowControl/>
        <w:tabs>
          <w:tab w:val="left" w:pos="709"/>
        </w:tabs>
        <w:spacing w:before="120" w:line="276" w:lineRule="auto"/>
        <w:ind w:left="90"/>
        <w:textAlignment w:val="auto"/>
        <w:rPr>
          <w:rFonts w:ascii="Times New Roman" w:hAnsi="Times New Roman"/>
          <w:sz w:val="24"/>
          <w:szCs w:val="24"/>
          <w:lang w:val="sv-SE"/>
        </w:rPr>
      </w:pPr>
      <w:r w:rsidRPr="008D1101">
        <w:rPr>
          <w:rFonts w:ascii="Times New Roman" w:hAnsi="Times New Roman"/>
          <w:sz w:val="24"/>
          <w:szCs w:val="24"/>
          <w:lang w:val="sv-SE"/>
        </w:rPr>
        <w:t xml:space="preserve">       </w:t>
      </w:r>
      <w:r w:rsidR="00E11F6D">
        <w:rPr>
          <w:rFonts w:ascii="Times New Roman" w:hAnsi="Times New Roman"/>
          <w:sz w:val="24"/>
          <w:szCs w:val="24"/>
          <w:lang w:val="sv-SE"/>
        </w:rPr>
        <w:tab/>
      </w:r>
      <w:r w:rsidRPr="008D1101">
        <w:rPr>
          <w:rFonts w:ascii="Times New Roman" w:hAnsi="Times New Roman"/>
          <w:sz w:val="24"/>
          <w:szCs w:val="24"/>
          <w:lang w:val="sv-SE"/>
        </w:rPr>
        <w:t xml:space="preserve"> - </w:t>
      </w:r>
      <w:r w:rsidR="00FA6EF4" w:rsidRPr="008D1101">
        <w:rPr>
          <w:rFonts w:ascii="Times New Roman" w:hAnsi="Times New Roman"/>
          <w:sz w:val="24"/>
          <w:szCs w:val="24"/>
          <w:lang w:val="sv-SE"/>
        </w:rPr>
        <w:t xml:space="preserve">1 buah Mobil Ford Everest                       </w:t>
      </w:r>
      <w:r w:rsidR="00FA6EF4" w:rsidRPr="008D1101">
        <w:rPr>
          <w:rFonts w:ascii="Times New Roman" w:hAnsi="Times New Roman"/>
          <w:sz w:val="24"/>
          <w:szCs w:val="24"/>
          <w:lang w:val="sv-SE"/>
        </w:rPr>
        <w:tab/>
      </w:r>
      <w:r w:rsidR="00E11F6D">
        <w:rPr>
          <w:rFonts w:ascii="Times New Roman" w:hAnsi="Times New Roman"/>
          <w:sz w:val="24"/>
          <w:szCs w:val="24"/>
          <w:lang w:val="sv-SE"/>
        </w:rPr>
        <w:tab/>
      </w:r>
      <w:r w:rsidRPr="008D1101">
        <w:rPr>
          <w:rFonts w:ascii="Times New Roman" w:hAnsi="Times New Roman"/>
          <w:sz w:val="24"/>
          <w:szCs w:val="24"/>
          <w:lang w:val="sv-SE"/>
        </w:rPr>
        <w:t>- 1  buah Mobil Isuzu Elf</w:t>
      </w:r>
    </w:p>
    <w:p w:rsidR="00FA6EF4" w:rsidRPr="008D1101" w:rsidRDefault="00630D67" w:rsidP="00630D67">
      <w:pPr>
        <w:pStyle w:val="PlainText"/>
        <w:widowControl/>
        <w:tabs>
          <w:tab w:val="left" w:pos="426"/>
          <w:tab w:val="left" w:pos="709"/>
          <w:tab w:val="num" w:pos="900"/>
          <w:tab w:val="num" w:pos="990"/>
        </w:tabs>
        <w:spacing w:before="120" w:line="360" w:lineRule="auto"/>
        <w:ind w:left="90"/>
        <w:textAlignment w:val="auto"/>
        <w:rPr>
          <w:rFonts w:ascii="Times New Roman" w:hAnsi="Times New Roman"/>
          <w:sz w:val="24"/>
          <w:szCs w:val="24"/>
          <w:lang w:val="sv-SE"/>
        </w:rPr>
      </w:pPr>
      <w:r w:rsidRPr="008D1101">
        <w:rPr>
          <w:rFonts w:ascii="Times New Roman" w:hAnsi="Times New Roman"/>
          <w:sz w:val="24"/>
          <w:szCs w:val="24"/>
          <w:lang w:val="sv-SE"/>
        </w:rPr>
        <w:t xml:space="preserve">       </w:t>
      </w:r>
      <w:r w:rsidR="00E11F6D">
        <w:rPr>
          <w:rFonts w:ascii="Times New Roman" w:hAnsi="Times New Roman"/>
          <w:sz w:val="24"/>
          <w:szCs w:val="24"/>
          <w:lang w:val="sv-SE"/>
        </w:rPr>
        <w:tab/>
      </w:r>
      <w:r w:rsidRPr="008D1101">
        <w:rPr>
          <w:rFonts w:ascii="Times New Roman" w:hAnsi="Times New Roman"/>
          <w:sz w:val="24"/>
          <w:szCs w:val="24"/>
          <w:lang w:val="sv-SE"/>
        </w:rPr>
        <w:t xml:space="preserve"> -</w:t>
      </w:r>
      <w:r w:rsidR="00C138C0" w:rsidRPr="008D1101">
        <w:rPr>
          <w:rFonts w:ascii="Times New Roman" w:hAnsi="Times New Roman"/>
          <w:sz w:val="24"/>
          <w:szCs w:val="24"/>
          <w:lang w:val="sv-SE"/>
        </w:rPr>
        <w:t xml:space="preserve"> 1</w:t>
      </w:r>
      <w:r w:rsidR="00FA6EF4" w:rsidRPr="008D1101">
        <w:rPr>
          <w:rFonts w:ascii="Times New Roman" w:hAnsi="Times New Roman"/>
          <w:sz w:val="24"/>
          <w:szCs w:val="24"/>
          <w:lang w:val="sv-SE"/>
        </w:rPr>
        <w:t xml:space="preserve"> buah Mobil Daihatsu Taruna        </w:t>
      </w:r>
      <w:r w:rsidR="00C138C0" w:rsidRPr="008D1101">
        <w:rPr>
          <w:rFonts w:ascii="Times New Roman" w:hAnsi="Times New Roman"/>
          <w:sz w:val="24"/>
          <w:szCs w:val="24"/>
          <w:lang w:val="sv-SE"/>
        </w:rPr>
        <w:t xml:space="preserve"> </w:t>
      </w:r>
      <w:r w:rsidR="00FA6EF4" w:rsidRPr="008D1101">
        <w:rPr>
          <w:rFonts w:ascii="Times New Roman" w:hAnsi="Times New Roman"/>
          <w:sz w:val="24"/>
          <w:szCs w:val="24"/>
          <w:lang w:val="sv-SE"/>
        </w:rPr>
        <w:t xml:space="preserve">            </w:t>
      </w:r>
      <w:r w:rsidR="00E11F6D">
        <w:rPr>
          <w:rFonts w:ascii="Times New Roman" w:hAnsi="Times New Roman"/>
          <w:sz w:val="24"/>
          <w:szCs w:val="24"/>
          <w:lang w:val="sv-SE"/>
        </w:rPr>
        <w:tab/>
      </w:r>
      <w:r w:rsidR="00FA6EF4" w:rsidRPr="008D1101">
        <w:rPr>
          <w:rFonts w:ascii="Times New Roman" w:hAnsi="Times New Roman"/>
          <w:sz w:val="24"/>
          <w:szCs w:val="24"/>
          <w:lang w:val="sv-SE"/>
        </w:rPr>
        <w:t xml:space="preserve">- 12 buah Sepeda Motor   </w:t>
      </w:r>
    </w:p>
    <w:p w:rsidR="000652C7" w:rsidRPr="008D1101" w:rsidRDefault="000652C7" w:rsidP="000652C7">
      <w:pPr>
        <w:pStyle w:val="PlainText"/>
        <w:widowControl/>
        <w:spacing w:before="120" w:line="276" w:lineRule="auto"/>
        <w:textAlignment w:val="auto"/>
        <w:rPr>
          <w:rFonts w:ascii="Times New Roman" w:hAnsi="Times New Roman"/>
          <w:b/>
          <w:sz w:val="24"/>
          <w:szCs w:val="24"/>
          <w:lang w:val="sv-SE"/>
        </w:rPr>
      </w:pPr>
      <w:r w:rsidRPr="008D1101">
        <w:rPr>
          <w:rFonts w:ascii="Times New Roman" w:hAnsi="Times New Roman"/>
          <w:b/>
          <w:sz w:val="24"/>
          <w:szCs w:val="24"/>
          <w:lang w:val="sv-SE"/>
        </w:rPr>
        <w:br w:type="page"/>
      </w:r>
      <w:r w:rsidRPr="008D1101">
        <w:rPr>
          <w:rFonts w:ascii="Times New Roman" w:hAnsi="Times New Roman"/>
          <w:b/>
          <w:sz w:val="24"/>
          <w:szCs w:val="24"/>
          <w:lang w:val="sv-SE"/>
        </w:rPr>
        <w:lastRenderedPageBreak/>
        <w:t>I.4.   Rencana Strategis Pusat Kajian Sistem Energi Nuklir</w:t>
      </w:r>
    </w:p>
    <w:tbl>
      <w:tblPr>
        <w:tblpPr w:leftFromText="180" w:rightFromText="180" w:vertAnchor="page" w:horzAnchor="margin" w:tblpY="3065"/>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22"/>
        <w:gridCol w:w="2148"/>
        <w:gridCol w:w="1710"/>
        <w:gridCol w:w="1530"/>
        <w:gridCol w:w="1440"/>
        <w:gridCol w:w="1770"/>
      </w:tblGrid>
      <w:tr w:rsidR="00E546D8" w:rsidRPr="008D1101" w:rsidTr="00E546D8">
        <w:trPr>
          <w:trHeight w:val="496"/>
        </w:trPr>
        <w:tc>
          <w:tcPr>
            <w:tcW w:w="468" w:type="dxa"/>
          </w:tcPr>
          <w:p w:rsidR="00E546D8" w:rsidRPr="008D1101" w:rsidRDefault="00E546D8" w:rsidP="00E546D8">
            <w:pPr>
              <w:pStyle w:val="PlainText"/>
              <w:widowControl/>
              <w:spacing w:before="120" w:line="360" w:lineRule="auto"/>
              <w:ind w:left="-90" w:hanging="108"/>
              <w:jc w:val="center"/>
              <w:textAlignment w:val="auto"/>
              <w:rPr>
                <w:rFonts w:ascii="Times New Roman" w:hAnsi="Times New Roman"/>
                <w:b/>
                <w:sz w:val="24"/>
                <w:szCs w:val="24"/>
                <w:lang w:val="sv-SE"/>
              </w:rPr>
            </w:pPr>
            <w:r w:rsidRPr="008D1101">
              <w:rPr>
                <w:rFonts w:ascii="Times New Roman" w:hAnsi="Times New Roman"/>
                <w:b/>
                <w:sz w:val="24"/>
                <w:szCs w:val="24"/>
                <w:lang w:val="sv-SE"/>
              </w:rPr>
              <w:t xml:space="preserve">  No</w:t>
            </w:r>
          </w:p>
        </w:tc>
        <w:tc>
          <w:tcPr>
            <w:tcW w:w="1722"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Visi</w:t>
            </w:r>
          </w:p>
        </w:tc>
        <w:tc>
          <w:tcPr>
            <w:tcW w:w="2148"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Misi</w:t>
            </w:r>
          </w:p>
        </w:tc>
        <w:tc>
          <w:tcPr>
            <w:tcW w:w="1710"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Tujuan</w:t>
            </w:r>
          </w:p>
        </w:tc>
        <w:tc>
          <w:tcPr>
            <w:tcW w:w="1530"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Sasaran</w:t>
            </w:r>
          </w:p>
        </w:tc>
        <w:tc>
          <w:tcPr>
            <w:tcW w:w="1440"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Program</w:t>
            </w:r>
          </w:p>
        </w:tc>
        <w:tc>
          <w:tcPr>
            <w:tcW w:w="1770" w:type="dxa"/>
          </w:tcPr>
          <w:p w:rsidR="00E546D8" w:rsidRPr="008D1101" w:rsidRDefault="00E546D8" w:rsidP="00E546D8">
            <w:pPr>
              <w:pStyle w:val="PlainText"/>
              <w:widowControl/>
              <w:spacing w:before="120"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Output</w:t>
            </w:r>
          </w:p>
        </w:tc>
      </w:tr>
      <w:tr w:rsidR="00E546D8" w:rsidRPr="008D1101" w:rsidTr="00E546D8">
        <w:trPr>
          <w:trHeight w:val="293"/>
        </w:trPr>
        <w:tc>
          <w:tcPr>
            <w:tcW w:w="468" w:type="dxa"/>
            <w:vAlign w:val="bottom"/>
          </w:tcPr>
          <w:p w:rsidR="00E546D8" w:rsidRPr="008D1101" w:rsidRDefault="00E546D8" w:rsidP="00E546D8">
            <w:pPr>
              <w:pStyle w:val="PlainText"/>
              <w:widowControl/>
              <w:spacing w:line="360" w:lineRule="auto"/>
              <w:jc w:val="center"/>
              <w:textAlignment w:val="auto"/>
              <w:rPr>
                <w:rFonts w:ascii="Times New Roman" w:hAnsi="Times New Roman"/>
                <w:b/>
                <w:sz w:val="24"/>
                <w:szCs w:val="24"/>
                <w:lang w:val="sv-SE"/>
              </w:rPr>
            </w:pPr>
            <w:r w:rsidRPr="008D1101">
              <w:rPr>
                <w:rFonts w:ascii="Times New Roman" w:hAnsi="Times New Roman"/>
                <w:b/>
                <w:sz w:val="24"/>
                <w:szCs w:val="24"/>
                <w:lang w:val="sv-SE"/>
              </w:rPr>
              <w:t>(1)</w:t>
            </w:r>
          </w:p>
        </w:tc>
        <w:tc>
          <w:tcPr>
            <w:tcW w:w="1722" w:type="dxa"/>
            <w:vAlign w:val="center"/>
          </w:tcPr>
          <w:p w:rsidR="00E546D8" w:rsidRPr="008D1101" w:rsidRDefault="00E546D8" w:rsidP="00E546D8">
            <w:pPr>
              <w:spacing w:line="240" w:lineRule="auto"/>
              <w:jc w:val="center"/>
              <w:rPr>
                <w:b/>
              </w:rPr>
            </w:pPr>
            <w:r w:rsidRPr="008D1101">
              <w:rPr>
                <w:b/>
                <w:lang w:val="sv-SE"/>
              </w:rPr>
              <w:t>(2)</w:t>
            </w:r>
          </w:p>
        </w:tc>
        <w:tc>
          <w:tcPr>
            <w:tcW w:w="2148" w:type="dxa"/>
            <w:vAlign w:val="center"/>
          </w:tcPr>
          <w:p w:rsidR="00E546D8" w:rsidRPr="008D1101" w:rsidRDefault="00E546D8" w:rsidP="00E546D8">
            <w:pPr>
              <w:spacing w:line="240" w:lineRule="auto"/>
              <w:jc w:val="center"/>
              <w:rPr>
                <w:b/>
              </w:rPr>
            </w:pPr>
            <w:r w:rsidRPr="008D1101">
              <w:rPr>
                <w:b/>
                <w:lang w:val="sv-SE"/>
              </w:rPr>
              <w:t>(3)</w:t>
            </w:r>
          </w:p>
        </w:tc>
        <w:tc>
          <w:tcPr>
            <w:tcW w:w="1710" w:type="dxa"/>
            <w:vAlign w:val="center"/>
          </w:tcPr>
          <w:p w:rsidR="00E546D8" w:rsidRPr="008D1101" w:rsidRDefault="00E546D8" w:rsidP="00E546D8">
            <w:pPr>
              <w:spacing w:line="240" w:lineRule="auto"/>
              <w:jc w:val="center"/>
              <w:rPr>
                <w:b/>
              </w:rPr>
            </w:pPr>
            <w:r w:rsidRPr="008D1101">
              <w:rPr>
                <w:b/>
                <w:lang w:val="sv-SE"/>
              </w:rPr>
              <w:t>(4)</w:t>
            </w:r>
          </w:p>
        </w:tc>
        <w:tc>
          <w:tcPr>
            <w:tcW w:w="1530" w:type="dxa"/>
            <w:vAlign w:val="center"/>
          </w:tcPr>
          <w:p w:rsidR="00E546D8" w:rsidRPr="008D1101" w:rsidRDefault="00E546D8" w:rsidP="00E546D8">
            <w:pPr>
              <w:spacing w:line="240" w:lineRule="auto"/>
              <w:jc w:val="center"/>
              <w:rPr>
                <w:b/>
              </w:rPr>
            </w:pPr>
            <w:r w:rsidRPr="008D1101">
              <w:rPr>
                <w:b/>
                <w:lang w:val="sv-SE"/>
              </w:rPr>
              <w:t>(5)</w:t>
            </w:r>
          </w:p>
        </w:tc>
        <w:tc>
          <w:tcPr>
            <w:tcW w:w="1440" w:type="dxa"/>
            <w:vAlign w:val="center"/>
          </w:tcPr>
          <w:p w:rsidR="00E546D8" w:rsidRPr="008D1101" w:rsidRDefault="00E546D8" w:rsidP="00E546D8">
            <w:pPr>
              <w:spacing w:line="240" w:lineRule="auto"/>
              <w:jc w:val="center"/>
              <w:rPr>
                <w:b/>
              </w:rPr>
            </w:pPr>
            <w:r w:rsidRPr="008D1101">
              <w:rPr>
                <w:b/>
                <w:lang w:val="sv-SE"/>
              </w:rPr>
              <w:t>(6)</w:t>
            </w:r>
          </w:p>
        </w:tc>
        <w:tc>
          <w:tcPr>
            <w:tcW w:w="1770" w:type="dxa"/>
            <w:vAlign w:val="center"/>
          </w:tcPr>
          <w:p w:rsidR="00E546D8" w:rsidRPr="008D1101" w:rsidRDefault="00E546D8" w:rsidP="00E546D8">
            <w:pPr>
              <w:spacing w:line="240" w:lineRule="auto"/>
              <w:jc w:val="center"/>
              <w:rPr>
                <w:b/>
              </w:rPr>
            </w:pPr>
            <w:r w:rsidRPr="008D1101">
              <w:rPr>
                <w:b/>
                <w:lang w:val="sv-SE"/>
              </w:rPr>
              <w:t>(7)</w:t>
            </w:r>
          </w:p>
        </w:tc>
      </w:tr>
      <w:tr w:rsidR="00E546D8" w:rsidRPr="008D1101" w:rsidTr="00495AA7">
        <w:trPr>
          <w:trHeight w:val="8959"/>
        </w:trPr>
        <w:tc>
          <w:tcPr>
            <w:tcW w:w="468" w:type="dxa"/>
          </w:tcPr>
          <w:p w:rsidR="00E546D8" w:rsidRPr="008D1101" w:rsidRDefault="00E546D8" w:rsidP="00E546D8">
            <w:pPr>
              <w:pStyle w:val="PlainText"/>
              <w:widowControl/>
              <w:spacing w:line="360" w:lineRule="auto"/>
              <w:jc w:val="center"/>
              <w:textAlignment w:val="auto"/>
              <w:rPr>
                <w:rFonts w:ascii="Times New Roman" w:hAnsi="Times New Roman"/>
                <w:sz w:val="24"/>
                <w:szCs w:val="24"/>
                <w:lang w:val="sv-SE"/>
              </w:rPr>
            </w:pPr>
          </w:p>
          <w:p w:rsidR="00E546D8" w:rsidRPr="008D1101" w:rsidRDefault="00E546D8" w:rsidP="00E546D8">
            <w:pPr>
              <w:pStyle w:val="PlainText"/>
              <w:widowControl/>
              <w:spacing w:line="360" w:lineRule="auto"/>
              <w:jc w:val="center"/>
              <w:textAlignment w:val="auto"/>
              <w:rPr>
                <w:rFonts w:ascii="Times New Roman" w:hAnsi="Times New Roman"/>
                <w:sz w:val="24"/>
                <w:szCs w:val="24"/>
                <w:lang w:val="sv-SE"/>
              </w:rPr>
            </w:pPr>
            <w:r w:rsidRPr="008D1101">
              <w:rPr>
                <w:rFonts w:ascii="Times New Roman" w:hAnsi="Times New Roman"/>
                <w:sz w:val="24"/>
                <w:szCs w:val="24"/>
                <w:lang w:val="sv-SE"/>
              </w:rPr>
              <w:t>1</w:t>
            </w:r>
          </w:p>
        </w:tc>
        <w:tc>
          <w:tcPr>
            <w:tcW w:w="1722" w:type="dxa"/>
          </w:tcPr>
          <w:p w:rsidR="00E546D8" w:rsidRPr="008D1101" w:rsidRDefault="00E546D8" w:rsidP="007A5596">
            <w:pPr>
              <w:pStyle w:val="PlainText"/>
              <w:widowControl/>
              <w:spacing w:line="276" w:lineRule="auto"/>
              <w:textAlignment w:val="auto"/>
              <w:rPr>
                <w:rFonts w:ascii="Times New Roman" w:hAnsi="Times New Roman"/>
                <w:sz w:val="24"/>
                <w:szCs w:val="24"/>
              </w:rPr>
            </w:pPr>
          </w:p>
          <w:p w:rsidR="00E546D8" w:rsidRPr="008D1101" w:rsidRDefault="00E11F6D" w:rsidP="007A5596">
            <w:pPr>
              <w:pStyle w:val="PlainText"/>
              <w:widowControl/>
              <w:spacing w:line="276" w:lineRule="auto"/>
              <w:textAlignment w:val="auto"/>
              <w:rPr>
                <w:rFonts w:ascii="Times New Roman" w:hAnsi="Times New Roman"/>
                <w:sz w:val="24"/>
                <w:szCs w:val="24"/>
                <w:lang w:val="sv-SE"/>
              </w:rPr>
            </w:pPr>
            <w:r>
              <w:rPr>
                <w:rFonts w:ascii="Times New Roman" w:hAnsi="Times New Roman"/>
                <w:sz w:val="24"/>
                <w:szCs w:val="24"/>
              </w:rPr>
              <w:t>BATAN</w:t>
            </w:r>
            <w:r w:rsidR="00E546D8" w:rsidRPr="008D1101">
              <w:rPr>
                <w:rFonts w:ascii="Times New Roman" w:hAnsi="Times New Roman"/>
                <w:sz w:val="24"/>
                <w:szCs w:val="24"/>
              </w:rPr>
              <w:t xml:space="preserve"> ung</w:t>
            </w:r>
            <w:r w:rsidR="007A5596">
              <w:rPr>
                <w:rFonts w:ascii="Times New Roman" w:hAnsi="Times New Roman"/>
                <w:sz w:val="24"/>
                <w:szCs w:val="24"/>
              </w:rPr>
              <w:t>-</w:t>
            </w:r>
            <w:r w:rsidR="00E546D8" w:rsidRPr="008D1101">
              <w:rPr>
                <w:rFonts w:ascii="Times New Roman" w:hAnsi="Times New Roman"/>
                <w:sz w:val="24"/>
                <w:szCs w:val="24"/>
              </w:rPr>
              <w:t>gul ditingkat regional ber</w:t>
            </w:r>
            <w:r w:rsidR="007A5596">
              <w:rPr>
                <w:rFonts w:ascii="Times New Roman" w:hAnsi="Times New Roman"/>
                <w:sz w:val="24"/>
                <w:szCs w:val="24"/>
              </w:rPr>
              <w:t>-</w:t>
            </w:r>
            <w:r w:rsidR="00E546D8" w:rsidRPr="008D1101">
              <w:rPr>
                <w:rFonts w:ascii="Times New Roman" w:hAnsi="Times New Roman"/>
                <w:sz w:val="24"/>
                <w:szCs w:val="24"/>
              </w:rPr>
              <w:t>peran dalam percepatan ke</w:t>
            </w:r>
            <w:r w:rsidR="007A5596">
              <w:rPr>
                <w:rFonts w:ascii="Times New Roman" w:hAnsi="Times New Roman"/>
                <w:sz w:val="24"/>
                <w:szCs w:val="24"/>
              </w:rPr>
              <w:t>-</w:t>
            </w:r>
            <w:r w:rsidR="00E546D8" w:rsidRPr="008D1101">
              <w:rPr>
                <w:rFonts w:ascii="Times New Roman" w:hAnsi="Times New Roman"/>
                <w:sz w:val="24"/>
                <w:szCs w:val="24"/>
              </w:rPr>
              <w:t>sejahteraan menuju ke</w:t>
            </w:r>
            <w:r w:rsidR="007A5596">
              <w:rPr>
                <w:rFonts w:ascii="Times New Roman" w:hAnsi="Times New Roman"/>
                <w:sz w:val="24"/>
                <w:szCs w:val="24"/>
              </w:rPr>
              <w:t>-</w:t>
            </w:r>
            <w:r w:rsidR="00E546D8" w:rsidRPr="008D1101">
              <w:rPr>
                <w:rFonts w:ascii="Times New Roman" w:hAnsi="Times New Roman"/>
                <w:sz w:val="24"/>
                <w:szCs w:val="24"/>
              </w:rPr>
              <w:t>mandirian bangsa.</w:t>
            </w:r>
          </w:p>
        </w:tc>
        <w:tc>
          <w:tcPr>
            <w:tcW w:w="2148" w:type="dxa"/>
          </w:tcPr>
          <w:p w:rsidR="00E546D8" w:rsidRPr="008D1101" w:rsidRDefault="00E546D8" w:rsidP="007A5596">
            <w:pPr>
              <w:widowControl/>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6"/>
              <w:textAlignment w:val="auto"/>
            </w:pPr>
          </w:p>
          <w:p w:rsidR="00E546D8" w:rsidRPr="008D1101" w:rsidRDefault="00E546D8" w:rsidP="007A5596">
            <w:pPr>
              <w:widowControl/>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6"/>
              <w:textAlignment w:val="auto"/>
            </w:pPr>
            <w:proofErr w:type="gramStart"/>
            <w:r w:rsidRPr="008D1101">
              <w:t>1.Melaksanakan</w:t>
            </w:r>
            <w:proofErr w:type="gramEnd"/>
            <w:r w:rsidRPr="008D1101">
              <w:t xml:space="preserve"> penelitian, pengem</w:t>
            </w:r>
            <w:r w:rsidR="007A5596">
              <w:t>-</w:t>
            </w:r>
            <w:r w:rsidRPr="008D1101">
              <w:t>bangan dan penera</w:t>
            </w:r>
            <w:r w:rsidR="00495AA7">
              <w:t>-</w:t>
            </w:r>
            <w:r w:rsidRPr="008D1101">
              <w:t>pan  (Litbangrap) energy, isotop dan radiasi (enisora), khususnya bidang energy dalam men  dukung program pembangunan nasional.</w:t>
            </w:r>
          </w:p>
          <w:p w:rsidR="00E546D8" w:rsidRPr="008D1101" w:rsidRDefault="00E546D8" w:rsidP="007A5596">
            <w:pPr>
              <w:widowControl/>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6"/>
              <w:textAlignment w:val="auto"/>
            </w:pPr>
            <w:proofErr w:type="gramStart"/>
            <w:r w:rsidRPr="008D1101">
              <w:t>2.Merumuskan</w:t>
            </w:r>
            <w:proofErr w:type="gramEnd"/>
            <w:r w:rsidRPr="008D1101">
              <w:t xml:space="preserve"> ke</w:t>
            </w:r>
            <w:r w:rsidR="007A5596">
              <w:t>-</w:t>
            </w:r>
            <w:r w:rsidRPr="008D1101">
              <w:t xml:space="preserve">bijakan dan strategi nasional iptek nuklir. </w:t>
            </w:r>
          </w:p>
          <w:p w:rsidR="00E546D8" w:rsidRPr="008D1101" w:rsidRDefault="00495AA7" w:rsidP="007A5596">
            <w:pPr>
              <w:widowControl/>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6"/>
              <w:textAlignment w:val="auto"/>
            </w:pPr>
            <w:proofErr w:type="gramStart"/>
            <w:r>
              <w:t>3.Mengembang</w:t>
            </w:r>
            <w:r w:rsidR="00E546D8" w:rsidRPr="008D1101">
              <w:t>kan</w:t>
            </w:r>
            <w:proofErr w:type="gramEnd"/>
            <w:r w:rsidR="00E546D8" w:rsidRPr="008D1101">
              <w:t xml:space="preserve"> iptek nuklir yang handal, berkelanju</w:t>
            </w:r>
            <w:r>
              <w:t>-</w:t>
            </w:r>
            <w:r w:rsidR="00E546D8" w:rsidRPr="008D1101">
              <w:t>tan dan bermanfa</w:t>
            </w:r>
            <w:r>
              <w:t>-</w:t>
            </w:r>
            <w:r w:rsidR="00E546D8" w:rsidRPr="008D1101">
              <w:t>at bagi  masyara</w:t>
            </w:r>
            <w:r>
              <w:t>-</w:t>
            </w:r>
            <w:r w:rsidR="00E546D8" w:rsidRPr="008D1101">
              <w:t>kat.</w:t>
            </w:r>
          </w:p>
          <w:p w:rsidR="00E546D8" w:rsidRPr="008D1101" w:rsidRDefault="00495AA7" w:rsidP="007A5596">
            <w:pPr>
              <w:widowControl/>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6"/>
              <w:textAlignment w:val="auto"/>
            </w:pPr>
            <w:r>
              <w:t xml:space="preserve">4.Memperkuat pe-ran </w:t>
            </w:r>
            <w:r w:rsidR="00E546D8" w:rsidRPr="008D1101">
              <w:t>BATAN     se</w:t>
            </w:r>
            <w:r>
              <w:t>-</w:t>
            </w:r>
            <w:r w:rsidR="00E546D8" w:rsidRPr="008D1101">
              <w:t>baga</w:t>
            </w:r>
            <w:r>
              <w:t>i pemimpin di tingkat regional dan berperan aktif secara internasional</w:t>
            </w:r>
          </w:p>
        </w:tc>
        <w:tc>
          <w:tcPr>
            <w:tcW w:w="1710" w:type="dxa"/>
          </w:tcPr>
          <w:p w:rsidR="00E546D8" w:rsidRPr="008D1101" w:rsidRDefault="00E546D8" w:rsidP="007A5596">
            <w:pPr>
              <w:pStyle w:val="BodyTextIndent"/>
              <w:widowControl/>
              <w:tabs>
                <w:tab w:val="left" w:pos="567"/>
              </w:tabs>
              <w:spacing w:after="0" w:line="276" w:lineRule="auto"/>
              <w:ind w:left="0" w:right="-108"/>
              <w:textAlignment w:val="auto"/>
              <w:rPr>
                <w:lang w:val="sv-SE"/>
              </w:rPr>
            </w:pPr>
          </w:p>
          <w:p w:rsidR="00E546D8" w:rsidRPr="008D1101" w:rsidRDefault="00E546D8" w:rsidP="007A5596">
            <w:pPr>
              <w:pStyle w:val="BodyTextIndent"/>
              <w:widowControl/>
              <w:tabs>
                <w:tab w:val="left" w:pos="567"/>
              </w:tabs>
              <w:spacing w:after="0" w:line="276" w:lineRule="auto"/>
              <w:ind w:left="0" w:right="-108"/>
              <w:textAlignment w:val="auto"/>
              <w:rPr>
                <w:bCs/>
                <w:color w:val="000000"/>
              </w:rPr>
            </w:pPr>
            <w:proofErr w:type="gramStart"/>
            <w:r w:rsidRPr="008D1101">
              <w:rPr>
                <w:bCs/>
                <w:color w:val="000000"/>
              </w:rPr>
              <w:t>1.Terwujudnya</w:t>
            </w:r>
            <w:proofErr w:type="gramEnd"/>
            <w:r w:rsidRPr="008D1101">
              <w:rPr>
                <w:bCs/>
                <w:color w:val="000000"/>
              </w:rPr>
              <w:t xml:space="preserve"> BATAN seba-   gai lembaga unggulan iptek nuklir ditingkat   regional.</w:t>
            </w:r>
          </w:p>
          <w:p w:rsidR="00E546D8" w:rsidRPr="008D1101" w:rsidRDefault="00E546D8" w:rsidP="007A5596">
            <w:pPr>
              <w:pStyle w:val="BodyTextIndent"/>
              <w:widowControl/>
              <w:tabs>
                <w:tab w:val="left" w:pos="567"/>
              </w:tabs>
              <w:spacing w:after="0" w:line="276" w:lineRule="auto"/>
              <w:ind w:left="0" w:right="-108"/>
              <w:textAlignment w:val="auto"/>
              <w:rPr>
                <w:bCs/>
                <w:color w:val="000000"/>
                <w:lang w:val="sv-SE"/>
              </w:rPr>
            </w:pPr>
            <w:r w:rsidRPr="008D1101">
              <w:rPr>
                <w:bCs/>
                <w:color w:val="000000"/>
              </w:rPr>
              <w:t>2.Peningkatan peran iptek nuklir dalam mendukung pembangunan nasional menuju keman dirian bangsa</w:t>
            </w:r>
          </w:p>
          <w:p w:rsidR="00E546D8" w:rsidRPr="008D1101" w:rsidRDefault="00E546D8" w:rsidP="007A5596">
            <w:pPr>
              <w:pStyle w:val="PlainText"/>
              <w:widowControl/>
              <w:spacing w:line="276" w:lineRule="auto"/>
              <w:textAlignment w:val="auto"/>
              <w:rPr>
                <w:rFonts w:ascii="Times New Roman" w:hAnsi="Times New Roman"/>
                <w:sz w:val="24"/>
                <w:szCs w:val="24"/>
                <w:lang w:val="sv-SE"/>
              </w:rPr>
            </w:pPr>
          </w:p>
          <w:p w:rsidR="00E546D8" w:rsidRPr="008D1101" w:rsidRDefault="00E546D8" w:rsidP="007A5596">
            <w:pPr>
              <w:tabs>
                <w:tab w:val="left" w:pos="1155"/>
              </w:tabs>
              <w:spacing w:line="276" w:lineRule="auto"/>
              <w:rPr>
                <w:lang w:val="sv-SE"/>
              </w:rPr>
            </w:pPr>
            <w:r w:rsidRPr="008D1101">
              <w:rPr>
                <w:lang w:val="sv-SE"/>
              </w:rPr>
              <w:tab/>
            </w:r>
          </w:p>
        </w:tc>
        <w:tc>
          <w:tcPr>
            <w:tcW w:w="1530" w:type="dxa"/>
          </w:tcPr>
          <w:p w:rsidR="00E546D8" w:rsidRPr="008D1101" w:rsidRDefault="00E546D8" w:rsidP="007A5596">
            <w:pPr>
              <w:spacing w:line="276" w:lineRule="auto"/>
              <w:rPr>
                <w:lang w:val="sv-SE"/>
              </w:rPr>
            </w:pPr>
          </w:p>
          <w:p w:rsidR="00E546D8" w:rsidRPr="008D1101" w:rsidRDefault="00E546D8" w:rsidP="007A5596">
            <w:pPr>
              <w:spacing w:line="276" w:lineRule="auto"/>
              <w:rPr>
                <w:lang w:val="sv-SE"/>
              </w:rPr>
            </w:pPr>
            <w:r w:rsidRPr="008D1101">
              <w:rPr>
                <w:lang w:val="sv-SE"/>
              </w:rPr>
              <w:t>Diperoleh nya Kajian Penerapan Sistem Ener</w:t>
            </w:r>
            <w:r w:rsidR="00020171">
              <w:rPr>
                <w:lang w:val="sv-SE"/>
              </w:rPr>
              <w:t>-</w:t>
            </w:r>
            <w:r w:rsidRPr="008D1101">
              <w:rPr>
                <w:lang w:val="sv-SE"/>
              </w:rPr>
              <w:t>gi Nuklir untuk men</w:t>
            </w:r>
            <w:r w:rsidR="007A5596">
              <w:rPr>
                <w:lang w:val="sv-SE"/>
              </w:rPr>
              <w:t>-</w:t>
            </w:r>
            <w:r w:rsidRPr="008D1101">
              <w:rPr>
                <w:lang w:val="sv-SE"/>
              </w:rPr>
              <w:t>dukung Ke</w:t>
            </w:r>
            <w:r w:rsidR="007A5596">
              <w:rPr>
                <w:lang w:val="sv-SE"/>
              </w:rPr>
              <w:t>-</w:t>
            </w:r>
            <w:r w:rsidRPr="008D1101">
              <w:rPr>
                <w:lang w:val="sv-SE"/>
              </w:rPr>
              <w:t>bijakan Ener</w:t>
            </w:r>
            <w:r w:rsidR="007A5596">
              <w:rPr>
                <w:lang w:val="sv-SE"/>
              </w:rPr>
              <w:t>-</w:t>
            </w:r>
            <w:r w:rsidRPr="008D1101">
              <w:rPr>
                <w:lang w:val="sv-SE"/>
              </w:rPr>
              <w:t>gi Nasional</w:t>
            </w:r>
          </w:p>
        </w:tc>
        <w:tc>
          <w:tcPr>
            <w:tcW w:w="1440" w:type="dxa"/>
          </w:tcPr>
          <w:p w:rsidR="00E546D8" w:rsidRPr="008D1101" w:rsidRDefault="00E546D8" w:rsidP="007A5596">
            <w:pPr>
              <w:pStyle w:val="Heading1"/>
              <w:spacing w:line="276" w:lineRule="auto"/>
              <w:jc w:val="both"/>
              <w:rPr>
                <w:rFonts w:ascii="Times New Roman" w:hAnsi="Times New Roman"/>
                <w:b w:val="0"/>
                <w:szCs w:val="24"/>
                <w:lang w:val="sv-SE"/>
              </w:rPr>
            </w:pPr>
          </w:p>
          <w:p w:rsidR="00E546D8" w:rsidRPr="008D1101" w:rsidRDefault="00E546D8" w:rsidP="007A5596">
            <w:pPr>
              <w:pStyle w:val="Heading1"/>
              <w:spacing w:line="276" w:lineRule="auto"/>
              <w:jc w:val="both"/>
              <w:rPr>
                <w:rFonts w:ascii="Times New Roman" w:hAnsi="Times New Roman"/>
                <w:b w:val="0"/>
                <w:szCs w:val="24"/>
                <w:lang w:val="sv-SE"/>
              </w:rPr>
            </w:pPr>
            <w:r w:rsidRPr="008D1101">
              <w:rPr>
                <w:rFonts w:ascii="Times New Roman" w:hAnsi="Times New Roman"/>
                <w:b w:val="0"/>
                <w:szCs w:val="24"/>
                <w:lang w:val="sv-SE"/>
              </w:rPr>
              <w:t>Program Pe</w:t>
            </w:r>
            <w:r w:rsidR="007A5596">
              <w:rPr>
                <w:rFonts w:ascii="Times New Roman" w:hAnsi="Times New Roman"/>
                <w:b w:val="0"/>
                <w:szCs w:val="24"/>
                <w:lang w:val="sv-SE"/>
              </w:rPr>
              <w:t>-</w:t>
            </w:r>
            <w:r w:rsidRPr="008D1101">
              <w:rPr>
                <w:rFonts w:ascii="Times New Roman" w:hAnsi="Times New Roman"/>
                <w:b w:val="0"/>
                <w:szCs w:val="24"/>
                <w:lang w:val="sv-SE"/>
              </w:rPr>
              <w:t>nelitian Pe</w:t>
            </w:r>
            <w:r w:rsidR="007A5596">
              <w:rPr>
                <w:rFonts w:ascii="Times New Roman" w:hAnsi="Times New Roman"/>
                <w:b w:val="0"/>
                <w:szCs w:val="24"/>
                <w:lang w:val="sv-SE"/>
              </w:rPr>
              <w:t>-</w:t>
            </w:r>
            <w:r w:rsidRPr="008D1101">
              <w:rPr>
                <w:rFonts w:ascii="Times New Roman" w:hAnsi="Times New Roman"/>
                <w:b w:val="0"/>
                <w:szCs w:val="24"/>
                <w:lang w:val="sv-SE"/>
              </w:rPr>
              <w:t>ngemba</w:t>
            </w:r>
          </w:p>
          <w:p w:rsidR="00E546D8" w:rsidRPr="008D1101" w:rsidRDefault="00E546D8" w:rsidP="007A5596">
            <w:pPr>
              <w:pStyle w:val="Heading1"/>
              <w:spacing w:line="276" w:lineRule="auto"/>
              <w:jc w:val="both"/>
              <w:rPr>
                <w:rFonts w:ascii="Times New Roman" w:eastAsia="Batang" w:hAnsi="Times New Roman"/>
                <w:b w:val="0"/>
                <w:szCs w:val="24"/>
                <w:lang w:val="sv-SE"/>
              </w:rPr>
            </w:pPr>
            <w:r w:rsidRPr="008D1101">
              <w:rPr>
                <w:rFonts w:ascii="Times New Roman" w:hAnsi="Times New Roman"/>
                <w:b w:val="0"/>
                <w:szCs w:val="24"/>
                <w:lang w:val="sv-SE"/>
              </w:rPr>
              <w:t>dan Penerapan Energi Nuklir, Isotop dan Radiasi.</w:t>
            </w:r>
          </w:p>
          <w:p w:rsidR="00E546D8" w:rsidRPr="008D1101" w:rsidRDefault="00E546D8" w:rsidP="007A5596">
            <w:pPr>
              <w:pStyle w:val="BodyTextIndent"/>
              <w:widowControl/>
              <w:suppressAutoHyphens w:val="0"/>
              <w:spacing w:after="0" w:line="276" w:lineRule="auto"/>
              <w:ind w:left="720"/>
              <w:textAlignment w:val="auto"/>
              <w:outlineLvl w:val="1"/>
              <w:rPr>
                <w:rFonts w:eastAsia="Batang"/>
                <w:lang w:val="sv-SE"/>
              </w:rPr>
            </w:pPr>
          </w:p>
          <w:p w:rsidR="00E546D8" w:rsidRPr="008D1101" w:rsidRDefault="00E546D8" w:rsidP="007A5596">
            <w:pPr>
              <w:spacing w:line="276" w:lineRule="auto"/>
              <w:rPr>
                <w:rFonts w:eastAsia="Batang"/>
                <w:lang w:val="sv-SE"/>
              </w:rPr>
            </w:pPr>
          </w:p>
          <w:p w:rsidR="00E546D8" w:rsidRPr="008D1101" w:rsidRDefault="00E546D8" w:rsidP="007A5596">
            <w:pPr>
              <w:spacing w:line="276" w:lineRule="auto"/>
              <w:rPr>
                <w:rFonts w:eastAsia="Batang"/>
                <w:lang w:val="sv-SE"/>
              </w:rPr>
            </w:pPr>
          </w:p>
          <w:p w:rsidR="00E546D8" w:rsidRPr="008D1101" w:rsidRDefault="00E546D8" w:rsidP="007A5596">
            <w:pPr>
              <w:spacing w:line="276" w:lineRule="auto"/>
              <w:rPr>
                <w:rFonts w:eastAsia="Batang"/>
                <w:lang w:val="sv-SE"/>
              </w:rPr>
            </w:pPr>
          </w:p>
        </w:tc>
        <w:tc>
          <w:tcPr>
            <w:tcW w:w="1770" w:type="dxa"/>
          </w:tcPr>
          <w:p w:rsidR="00E546D8" w:rsidRPr="008D1101" w:rsidRDefault="00E546D8" w:rsidP="007A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textAlignment w:val="auto"/>
            </w:pPr>
          </w:p>
          <w:p w:rsidR="00E546D8" w:rsidRPr="008D1101" w:rsidRDefault="00E546D8" w:rsidP="007A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textAlignment w:val="auto"/>
            </w:pPr>
            <w:r w:rsidRPr="008D1101">
              <w:t xml:space="preserve">-Dokumen Teknis Kajian </w:t>
            </w:r>
            <w:proofErr w:type="gramStart"/>
            <w:r w:rsidRPr="008D1101">
              <w:t>Sistem  Energi</w:t>
            </w:r>
            <w:proofErr w:type="gramEnd"/>
            <w:r w:rsidRPr="008D1101">
              <w:t xml:space="preserve"> Nuklir.</w:t>
            </w:r>
          </w:p>
          <w:p w:rsidR="00E546D8" w:rsidRPr="008D1101" w:rsidRDefault="00E546D8" w:rsidP="007A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textAlignment w:val="auto"/>
            </w:pPr>
            <w:r w:rsidRPr="008D1101">
              <w:t xml:space="preserve">-Dokumen Tek nis Persiapan In frasturuktur </w:t>
            </w:r>
            <w:proofErr w:type="gramStart"/>
            <w:r w:rsidRPr="008D1101">
              <w:t>Pembangunan  Reaktor</w:t>
            </w:r>
            <w:proofErr w:type="gramEnd"/>
            <w:r w:rsidRPr="008D1101">
              <w:t xml:space="preserve"> Daya Eksperimental.</w:t>
            </w:r>
          </w:p>
          <w:p w:rsidR="00E546D8" w:rsidRPr="008D1101" w:rsidRDefault="00E546D8" w:rsidP="007A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textAlignment w:val="auto"/>
            </w:pPr>
            <w:r w:rsidRPr="008D1101">
              <w:t>- Reaktor Daya Eksperimental</w:t>
            </w:r>
          </w:p>
          <w:p w:rsidR="00E546D8" w:rsidRPr="008D1101" w:rsidRDefault="00E546D8" w:rsidP="007A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textAlignment w:val="auto"/>
              <w:rPr>
                <w:lang w:val="sv-SE"/>
              </w:rPr>
            </w:pPr>
          </w:p>
        </w:tc>
      </w:tr>
    </w:tbl>
    <w:p w:rsidR="008265CC" w:rsidRPr="008D1101" w:rsidRDefault="008265CC" w:rsidP="008265CC">
      <w:pPr>
        <w:pStyle w:val="PlainText"/>
        <w:widowControl/>
        <w:spacing w:before="120" w:line="276" w:lineRule="auto"/>
        <w:ind w:left="3600" w:firstLine="720"/>
        <w:jc w:val="left"/>
        <w:textAlignment w:val="auto"/>
        <w:rPr>
          <w:rFonts w:ascii="Times New Roman" w:hAnsi="Times New Roman"/>
          <w:b/>
          <w:sz w:val="24"/>
          <w:szCs w:val="24"/>
          <w:lang w:val="sv-SE"/>
        </w:rPr>
      </w:pPr>
      <w:r w:rsidRPr="008D1101">
        <w:rPr>
          <w:rFonts w:ascii="Times New Roman" w:hAnsi="Times New Roman"/>
          <w:b/>
          <w:sz w:val="24"/>
          <w:szCs w:val="24"/>
          <w:lang w:val="sv-SE"/>
        </w:rPr>
        <w:t>Tabel . 1</w:t>
      </w:r>
    </w:p>
    <w:p w:rsidR="008265CC" w:rsidRPr="008D1101" w:rsidRDefault="008265CC" w:rsidP="008265CC">
      <w:pPr>
        <w:pStyle w:val="PlainText"/>
        <w:widowControl/>
        <w:spacing w:before="120" w:line="276" w:lineRule="auto"/>
        <w:jc w:val="center"/>
        <w:textAlignment w:val="auto"/>
        <w:rPr>
          <w:rFonts w:ascii="Times New Roman" w:hAnsi="Times New Roman"/>
          <w:b/>
          <w:sz w:val="24"/>
          <w:szCs w:val="24"/>
          <w:lang w:val="sv-SE"/>
        </w:rPr>
      </w:pPr>
    </w:p>
    <w:p w:rsidR="007A5596" w:rsidRDefault="007A5596" w:rsidP="00CB489E">
      <w:pPr>
        <w:pStyle w:val="PlainText"/>
        <w:widowControl/>
        <w:spacing w:before="120" w:line="360" w:lineRule="auto"/>
        <w:jc w:val="center"/>
        <w:textAlignment w:val="auto"/>
        <w:rPr>
          <w:rFonts w:ascii="Times New Roman" w:hAnsi="Times New Roman"/>
          <w:b/>
          <w:color w:val="000000"/>
          <w:sz w:val="24"/>
          <w:szCs w:val="24"/>
          <w:lang w:val="fi-FI"/>
        </w:rPr>
      </w:pPr>
    </w:p>
    <w:p w:rsidR="007A5596" w:rsidRDefault="007A5596" w:rsidP="00CB489E">
      <w:pPr>
        <w:pStyle w:val="PlainText"/>
        <w:widowControl/>
        <w:spacing w:before="120" w:line="360" w:lineRule="auto"/>
        <w:jc w:val="center"/>
        <w:textAlignment w:val="auto"/>
        <w:rPr>
          <w:rFonts w:ascii="Times New Roman" w:hAnsi="Times New Roman"/>
          <w:b/>
          <w:color w:val="000000"/>
          <w:sz w:val="24"/>
          <w:szCs w:val="24"/>
          <w:lang w:val="fi-FI"/>
        </w:rPr>
      </w:pPr>
    </w:p>
    <w:p w:rsidR="00495AA7" w:rsidRDefault="00495AA7">
      <w:pPr>
        <w:widowControl/>
        <w:suppressAutoHyphens w:val="0"/>
        <w:spacing w:line="240" w:lineRule="auto"/>
        <w:jc w:val="left"/>
        <w:textAlignment w:val="auto"/>
        <w:rPr>
          <w:b/>
          <w:color w:val="000000"/>
          <w:lang w:val="fi-FI"/>
        </w:rPr>
      </w:pPr>
      <w:r>
        <w:rPr>
          <w:b/>
          <w:color w:val="000000"/>
          <w:lang w:val="fi-FI"/>
        </w:rPr>
        <w:br w:type="page"/>
      </w:r>
    </w:p>
    <w:p w:rsidR="003752E4" w:rsidRPr="008D1101" w:rsidRDefault="00490B7B" w:rsidP="00CB489E">
      <w:pPr>
        <w:pStyle w:val="PlainText"/>
        <w:widowControl/>
        <w:spacing w:before="120" w:line="360" w:lineRule="auto"/>
        <w:jc w:val="center"/>
        <w:textAlignment w:val="auto"/>
        <w:rPr>
          <w:rFonts w:ascii="Times New Roman" w:hAnsi="Times New Roman"/>
          <w:b/>
          <w:color w:val="000000"/>
          <w:sz w:val="24"/>
          <w:szCs w:val="24"/>
          <w:lang w:val="fi-FI"/>
        </w:rPr>
      </w:pPr>
      <w:r w:rsidRPr="008D1101">
        <w:rPr>
          <w:rFonts w:ascii="Times New Roman" w:hAnsi="Times New Roman"/>
          <w:b/>
          <w:color w:val="000000"/>
          <w:sz w:val="24"/>
          <w:szCs w:val="24"/>
          <w:lang w:val="fi-FI"/>
        </w:rPr>
        <w:lastRenderedPageBreak/>
        <w:t>BAB</w:t>
      </w:r>
      <w:r w:rsidR="005222B9" w:rsidRPr="008D1101">
        <w:rPr>
          <w:rFonts w:ascii="Times New Roman" w:hAnsi="Times New Roman"/>
          <w:b/>
          <w:color w:val="000000"/>
          <w:sz w:val="24"/>
          <w:szCs w:val="24"/>
          <w:lang w:val="fi-FI"/>
        </w:rPr>
        <w:t xml:space="preserve">. </w:t>
      </w:r>
      <w:r w:rsidRPr="008D1101">
        <w:rPr>
          <w:rFonts w:ascii="Times New Roman" w:hAnsi="Times New Roman"/>
          <w:b/>
          <w:color w:val="000000"/>
          <w:sz w:val="24"/>
          <w:szCs w:val="24"/>
          <w:lang w:val="fi-FI"/>
        </w:rPr>
        <w:t xml:space="preserve"> II</w:t>
      </w:r>
    </w:p>
    <w:p w:rsidR="00BC1B1D" w:rsidRPr="008D1101" w:rsidRDefault="00490B7B" w:rsidP="003B08DE">
      <w:pPr>
        <w:pStyle w:val="PlainText"/>
        <w:spacing w:line="276" w:lineRule="auto"/>
        <w:jc w:val="center"/>
        <w:rPr>
          <w:rFonts w:ascii="Times New Roman" w:hAnsi="Times New Roman"/>
          <w:b/>
          <w:sz w:val="24"/>
          <w:szCs w:val="24"/>
          <w:lang w:val="nb-NO"/>
        </w:rPr>
      </w:pPr>
      <w:r w:rsidRPr="008D1101">
        <w:rPr>
          <w:rFonts w:ascii="Times New Roman" w:hAnsi="Times New Roman"/>
          <w:b/>
          <w:sz w:val="24"/>
          <w:szCs w:val="24"/>
          <w:lang w:val="nb-NO"/>
        </w:rPr>
        <w:t>PELAKSANAAN KEGIATAN DAN ANGGARAN SERTA HASIL YANG DICAPAI</w:t>
      </w:r>
    </w:p>
    <w:p w:rsidR="003367C5" w:rsidRPr="008D1101" w:rsidRDefault="003367C5" w:rsidP="00BC1B1D">
      <w:pPr>
        <w:pStyle w:val="PlainText"/>
        <w:tabs>
          <w:tab w:val="left" w:pos="450"/>
        </w:tabs>
        <w:spacing w:line="360" w:lineRule="auto"/>
        <w:rPr>
          <w:rFonts w:ascii="Times New Roman" w:hAnsi="Times New Roman"/>
          <w:b/>
          <w:sz w:val="24"/>
          <w:szCs w:val="24"/>
          <w:lang w:val="sv-SE"/>
        </w:rPr>
      </w:pPr>
    </w:p>
    <w:p w:rsidR="004D2D99" w:rsidRPr="008D1101" w:rsidRDefault="002827BE" w:rsidP="00BC1B1D">
      <w:pPr>
        <w:pStyle w:val="PlainText"/>
        <w:tabs>
          <w:tab w:val="left" w:pos="450"/>
        </w:tabs>
        <w:spacing w:line="360" w:lineRule="auto"/>
        <w:rPr>
          <w:rFonts w:ascii="Times New Roman" w:hAnsi="Times New Roman"/>
          <w:b/>
          <w:sz w:val="24"/>
          <w:szCs w:val="24"/>
          <w:lang w:val="sv-SE"/>
        </w:rPr>
      </w:pPr>
      <w:r w:rsidRPr="008D1101">
        <w:rPr>
          <w:rFonts w:ascii="Times New Roman" w:hAnsi="Times New Roman"/>
          <w:b/>
          <w:sz w:val="24"/>
          <w:szCs w:val="24"/>
          <w:lang w:val="sv-SE"/>
        </w:rPr>
        <w:t>2</w:t>
      </w:r>
      <w:r w:rsidR="00AE59C2" w:rsidRPr="008D1101">
        <w:rPr>
          <w:rFonts w:ascii="Times New Roman" w:hAnsi="Times New Roman"/>
          <w:b/>
          <w:sz w:val="24"/>
          <w:szCs w:val="24"/>
          <w:lang w:val="sv-SE"/>
        </w:rPr>
        <w:t>.</w:t>
      </w:r>
      <w:r w:rsidR="005A2263" w:rsidRPr="008D1101">
        <w:rPr>
          <w:rFonts w:ascii="Times New Roman" w:hAnsi="Times New Roman"/>
          <w:b/>
          <w:sz w:val="24"/>
          <w:szCs w:val="24"/>
          <w:lang w:val="sv-SE"/>
        </w:rPr>
        <w:t xml:space="preserve"> </w:t>
      </w:r>
      <w:r w:rsidR="00AE59C2" w:rsidRPr="008D1101">
        <w:rPr>
          <w:rFonts w:ascii="Times New Roman" w:hAnsi="Times New Roman"/>
          <w:b/>
          <w:sz w:val="24"/>
          <w:szCs w:val="24"/>
          <w:lang w:val="sv-SE"/>
        </w:rPr>
        <w:t>1</w:t>
      </w:r>
      <w:r w:rsidR="003752E4" w:rsidRPr="008D1101">
        <w:rPr>
          <w:rFonts w:ascii="Times New Roman" w:hAnsi="Times New Roman"/>
          <w:b/>
          <w:sz w:val="24"/>
          <w:szCs w:val="24"/>
          <w:lang w:val="sv-SE"/>
        </w:rPr>
        <w:t>.</w:t>
      </w:r>
      <w:r w:rsidR="00BC1B1D" w:rsidRPr="008D1101">
        <w:rPr>
          <w:rFonts w:ascii="Times New Roman" w:hAnsi="Times New Roman"/>
          <w:b/>
          <w:sz w:val="24"/>
          <w:szCs w:val="24"/>
          <w:lang w:val="sv-SE"/>
        </w:rPr>
        <w:t xml:space="preserve"> </w:t>
      </w:r>
      <w:r w:rsidR="0010760F" w:rsidRPr="008D1101">
        <w:rPr>
          <w:rFonts w:ascii="Times New Roman" w:hAnsi="Times New Roman"/>
          <w:b/>
          <w:sz w:val="24"/>
          <w:szCs w:val="24"/>
          <w:lang w:val="sv-SE"/>
        </w:rPr>
        <w:t xml:space="preserve">Kegiatan dan Anggaran </w:t>
      </w:r>
      <w:r w:rsidR="00891A06" w:rsidRPr="008D1101">
        <w:rPr>
          <w:rFonts w:ascii="Times New Roman" w:hAnsi="Times New Roman"/>
          <w:b/>
          <w:sz w:val="24"/>
          <w:szCs w:val="24"/>
        </w:rPr>
        <w:t>Pusat Kajian Sistem Energi Nuklir Tahun 201</w:t>
      </w:r>
      <w:r w:rsidR="00880259" w:rsidRPr="008D1101">
        <w:rPr>
          <w:rFonts w:ascii="Times New Roman" w:hAnsi="Times New Roman"/>
          <w:b/>
          <w:sz w:val="24"/>
          <w:szCs w:val="24"/>
        </w:rPr>
        <w:t>8</w:t>
      </w:r>
    </w:p>
    <w:p w:rsidR="00CB489E" w:rsidRPr="008D1101" w:rsidRDefault="00CB489E" w:rsidP="00E11F6D">
      <w:pPr>
        <w:pStyle w:val="PlainText"/>
        <w:tabs>
          <w:tab w:val="left" w:pos="10620"/>
        </w:tabs>
        <w:spacing w:line="360" w:lineRule="auto"/>
        <w:ind w:right="-7"/>
        <w:rPr>
          <w:rFonts w:ascii="Times New Roman" w:hAnsi="Times New Roman"/>
          <w:sz w:val="24"/>
          <w:szCs w:val="24"/>
          <w:lang w:val="sv-SE"/>
        </w:rPr>
      </w:pPr>
      <w:r w:rsidRPr="008D1101">
        <w:rPr>
          <w:rFonts w:ascii="Times New Roman" w:hAnsi="Times New Roman"/>
          <w:sz w:val="24"/>
          <w:szCs w:val="24"/>
          <w:lang w:val="sv-SE"/>
        </w:rPr>
        <w:t xml:space="preserve">            PKSEN melaksanakan Kegiatan Pengkajian dan Penerapan Sistem Energi Nuklir dengan Sasaran</w:t>
      </w:r>
      <w:r w:rsidR="00E11F6D">
        <w:rPr>
          <w:rFonts w:ascii="Times New Roman" w:hAnsi="Times New Roman"/>
          <w:sz w:val="24"/>
          <w:szCs w:val="24"/>
          <w:lang w:val="sv-SE"/>
        </w:rPr>
        <w:t xml:space="preserve"> </w:t>
      </w:r>
      <w:r w:rsidRPr="008D1101">
        <w:rPr>
          <w:rFonts w:ascii="Times New Roman" w:hAnsi="Times New Roman"/>
          <w:sz w:val="24"/>
          <w:szCs w:val="24"/>
          <w:lang w:val="sv-SE"/>
        </w:rPr>
        <w:t xml:space="preserve">”diperolehnya kajian penerapan sistem energi nuklir untuk mendukung kebijakan </w:t>
      </w:r>
      <w:r w:rsidR="00E11F6D">
        <w:rPr>
          <w:rFonts w:ascii="Times New Roman" w:hAnsi="Times New Roman"/>
          <w:sz w:val="24"/>
          <w:szCs w:val="24"/>
          <w:lang w:val="sv-SE"/>
        </w:rPr>
        <w:t>energi nasional</w:t>
      </w:r>
      <w:r w:rsidRPr="008D1101">
        <w:rPr>
          <w:rFonts w:ascii="Times New Roman" w:hAnsi="Times New Roman"/>
          <w:sz w:val="24"/>
          <w:szCs w:val="24"/>
          <w:lang w:val="sv-SE"/>
        </w:rPr>
        <w:t>”</w:t>
      </w:r>
      <w:r w:rsidR="00E11F6D">
        <w:rPr>
          <w:rFonts w:ascii="Times New Roman" w:hAnsi="Times New Roman"/>
          <w:sz w:val="24"/>
          <w:szCs w:val="24"/>
          <w:lang w:val="sv-SE"/>
        </w:rPr>
        <w:t xml:space="preserve"> </w:t>
      </w:r>
      <w:r w:rsidRPr="008D1101">
        <w:rPr>
          <w:rFonts w:ascii="Times New Roman" w:hAnsi="Times New Roman"/>
          <w:sz w:val="24"/>
          <w:szCs w:val="24"/>
          <w:lang w:val="sv-SE"/>
        </w:rPr>
        <w:t>dan Output/Sub Output pada tabel 2.1.</w:t>
      </w:r>
    </w:p>
    <w:p w:rsidR="008265CC" w:rsidRPr="008D1101" w:rsidRDefault="00AF4C9D" w:rsidP="008265CC">
      <w:pPr>
        <w:pStyle w:val="PlainText"/>
        <w:tabs>
          <w:tab w:val="left" w:pos="9180"/>
        </w:tabs>
        <w:spacing w:line="360" w:lineRule="auto"/>
        <w:ind w:right="-432"/>
        <w:rPr>
          <w:rFonts w:ascii="Times New Roman" w:hAnsi="Times New Roman"/>
          <w:sz w:val="24"/>
          <w:szCs w:val="24"/>
          <w:lang w:val="sv-SE"/>
        </w:rPr>
      </w:pPr>
      <w:r w:rsidRPr="008D1101">
        <w:rPr>
          <w:rFonts w:ascii="Times New Roman" w:hAnsi="Times New Roman"/>
          <w:b/>
          <w:sz w:val="24"/>
          <w:szCs w:val="24"/>
          <w:lang w:val="sv-SE"/>
        </w:rPr>
        <w:t xml:space="preserve">a. </w:t>
      </w:r>
      <w:r w:rsidR="008265CC" w:rsidRPr="008D1101">
        <w:rPr>
          <w:rFonts w:ascii="Times New Roman" w:hAnsi="Times New Roman"/>
          <w:b/>
          <w:sz w:val="24"/>
          <w:szCs w:val="24"/>
          <w:lang w:val="sv-SE"/>
        </w:rPr>
        <w:t>Kegiatan</w:t>
      </w:r>
      <w:r w:rsidR="008265CC" w:rsidRPr="008D1101">
        <w:rPr>
          <w:rFonts w:ascii="Times New Roman" w:hAnsi="Times New Roman"/>
          <w:sz w:val="24"/>
          <w:szCs w:val="24"/>
          <w:lang w:val="sv-SE"/>
        </w:rPr>
        <w:t>.</w:t>
      </w:r>
    </w:p>
    <w:tbl>
      <w:tblPr>
        <w:tblW w:w="1089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812"/>
        <w:gridCol w:w="2568"/>
        <w:gridCol w:w="600"/>
        <w:gridCol w:w="2160"/>
        <w:gridCol w:w="570"/>
        <w:gridCol w:w="1260"/>
        <w:gridCol w:w="1020"/>
      </w:tblGrid>
      <w:tr w:rsidR="00C3085E" w:rsidRPr="008D1101" w:rsidTr="00455B50">
        <w:trPr>
          <w:trHeight w:val="172"/>
        </w:trPr>
        <w:tc>
          <w:tcPr>
            <w:tcW w:w="900" w:type="dxa"/>
            <w:vMerge w:val="restart"/>
          </w:tcPr>
          <w:p w:rsidR="003367C5" w:rsidRPr="00495AA7" w:rsidRDefault="003367C5" w:rsidP="00CB489E">
            <w:pPr>
              <w:spacing w:line="240" w:lineRule="auto"/>
              <w:jc w:val="left"/>
              <w:rPr>
                <w:b/>
                <w:sz w:val="20"/>
                <w:szCs w:val="20"/>
              </w:rPr>
            </w:pPr>
          </w:p>
          <w:p w:rsidR="003367C5" w:rsidRPr="00495AA7" w:rsidRDefault="003367C5" w:rsidP="00CB489E">
            <w:pPr>
              <w:spacing w:line="240" w:lineRule="auto"/>
              <w:jc w:val="left"/>
              <w:rPr>
                <w:b/>
                <w:sz w:val="20"/>
                <w:szCs w:val="20"/>
              </w:rPr>
            </w:pPr>
          </w:p>
          <w:p w:rsidR="00C3085E" w:rsidRPr="00495AA7" w:rsidRDefault="00C3085E" w:rsidP="00CB489E">
            <w:pPr>
              <w:spacing w:line="240" w:lineRule="auto"/>
              <w:jc w:val="left"/>
              <w:rPr>
                <w:b/>
                <w:sz w:val="20"/>
                <w:szCs w:val="20"/>
              </w:rPr>
            </w:pPr>
            <w:r w:rsidRPr="00495AA7">
              <w:rPr>
                <w:b/>
                <w:sz w:val="20"/>
                <w:szCs w:val="20"/>
              </w:rPr>
              <w:t>NO</w:t>
            </w:r>
          </w:p>
        </w:tc>
        <w:tc>
          <w:tcPr>
            <w:tcW w:w="1812" w:type="dxa"/>
            <w:vMerge w:val="restart"/>
          </w:tcPr>
          <w:p w:rsidR="00C3085E" w:rsidRPr="00495AA7" w:rsidRDefault="00C3085E" w:rsidP="00A12C40">
            <w:pPr>
              <w:spacing w:line="240" w:lineRule="auto"/>
              <w:jc w:val="center"/>
              <w:rPr>
                <w:b/>
                <w:sz w:val="20"/>
                <w:szCs w:val="20"/>
              </w:rPr>
            </w:pPr>
            <w:r w:rsidRPr="00495AA7">
              <w:rPr>
                <w:b/>
                <w:sz w:val="20"/>
                <w:szCs w:val="20"/>
              </w:rPr>
              <w:t>OUTPUT/SUBOUTPUT/</w:t>
            </w:r>
          </w:p>
          <w:p w:rsidR="00C3085E" w:rsidRPr="00495AA7" w:rsidRDefault="00C3085E" w:rsidP="00A12C40">
            <w:pPr>
              <w:spacing w:line="240" w:lineRule="auto"/>
              <w:jc w:val="center"/>
              <w:rPr>
                <w:b/>
                <w:sz w:val="20"/>
                <w:szCs w:val="20"/>
              </w:rPr>
            </w:pPr>
            <w:r w:rsidRPr="00495AA7">
              <w:rPr>
                <w:b/>
                <w:sz w:val="20"/>
                <w:szCs w:val="20"/>
              </w:rPr>
              <w:t xml:space="preserve">KOMPONEN </w:t>
            </w:r>
          </w:p>
        </w:tc>
        <w:tc>
          <w:tcPr>
            <w:tcW w:w="3168" w:type="dxa"/>
            <w:gridSpan w:val="2"/>
            <w:tcBorders>
              <w:bottom w:val="single" w:sz="4" w:space="0" w:color="auto"/>
              <w:right w:val="single" w:sz="4" w:space="0" w:color="auto"/>
            </w:tcBorders>
          </w:tcPr>
          <w:p w:rsidR="0012169A" w:rsidRPr="00495AA7" w:rsidRDefault="00C3085E" w:rsidP="003367C5">
            <w:pPr>
              <w:spacing w:line="240" w:lineRule="auto"/>
              <w:jc w:val="center"/>
              <w:rPr>
                <w:b/>
                <w:sz w:val="20"/>
                <w:szCs w:val="20"/>
              </w:rPr>
            </w:pPr>
            <w:r w:rsidRPr="00495AA7">
              <w:rPr>
                <w:b/>
                <w:sz w:val="20"/>
                <w:szCs w:val="20"/>
              </w:rPr>
              <w:t xml:space="preserve">TARGET  </w:t>
            </w:r>
            <w:r w:rsidR="003367C5" w:rsidRPr="00495AA7">
              <w:rPr>
                <w:b/>
                <w:sz w:val="20"/>
                <w:szCs w:val="20"/>
              </w:rPr>
              <w:t xml:space="preserve">          </w:t>
            </w:r>
            <w:r w:rsidRPr="00495AA7">
              <w:rPr>
                <w:b/>
                <w:sz w:val="20"/>
                <w:szCs w:val="20"/>
              </w:rPr>
              <w:t>T</w:t>
            </w:r>
            <w:r w:rsidR="0012169A" w:rsidRPr="00495AA7">
              <w:rPr>
                <w:b/>
                <w:sz w:val="20"/>
                <w:szCs w:val="20"/>
              </w:rPr>
              <w:t xml:space="preserve">RIWULAN  </w:t>
            </w:r>
            <w:r w:rsidR="008C3B9A" w:rsidRPr="00495AA7">
              <w:rPr>
                <w:b/>
                <w:sz w:val="20"/>
                <w:szCs w:val="20"/>
              </w:rPr>
              <w:t>I</w:t>
            </w:r>
            <w:r w:rsidR="00320DFB" w:rsidRPr="00495AA7">
              <w:rPr>
                <w:b/>
                <w:sz w:val="20"/>
                <w:szCs w:val="20"/>
              </w:rPr>
              <w:t>I</w:t>
            </w:r>
          </w:p>
          <w:p w:rsidR="00C3085E" w:rsidRPr="00495AA7" w:rsidRDefault="0012169A" w:rsidP="00880259">
            <w:pPr>
              <w:spacing w:line="240" w:lineRule="auto"/>
              <w:jc w:val="left"/>
              <w:rPr>
                <w:b/>
                <w:sz w:val="20"/>
                <w:szCs w:val="20"/>
              </w:rPr>
            </w:pPr>
            <w:r w:rsidRPr="00495AA7">
              <w:rPr>
                <w:b/>
                <w:sz w:val="20"/>
                <w:szCs w:val="20"/>
              </w:rPr>
              <w:t xml:space="preserve">      T</w:t>
            </w:r>
            <w:r w:rsidR="00C3085E" w:rsidRPr="00495AA7">
              <w:rPr>
                <w:b/>
                <w:sz w:val="20"/>
                <w:szCs w:val="20"/>
              </w:rPr>
              <w:t>AHUN</w:t>
            </w:r>
            <w:r w:rsidRPr="00495AA7">
              <w:rPr>
                <w:b/>
                <w:sz w:val="20"/>
                <w:szCs w:val="20"/>
              </w:rPr>
              <w:t xml:space="preserve"> </w:t>
            </w:r>
            <w:r w:rsidR="00C3085E" w:rsidRPr="00495AA7">
              <w:rPr>
                <w:b/>
                <w:sz w:val="20"/>
                <w:szCs w:val="20"/>
              </w:rPr>
              <w:t>201</w:t>
            </w:r>
            <w:r w:rsidR="00880259" w:rsidRPr="00495AA7">
              <w:rPr>
                <w:b/>
                <w:sz w:val="20"/>
                <w:szCs w:val="20"/>
              </w:rPr>
              <w:t>8</w:t>
            </w:r>
          </w:p>
        </w:tc>
        <w:tc>
          <w:tcPr>
            <w:tcW w:w="2730" w:type="dxa"/>
            <w:gridSpan w:val="2"/>
            <w:tcBorders>
              <w:left w:val="single" w:sz="4" w:space="0" w:color="auto"/>
              <w:bottom w:val="single" w:sz="4" w:space="0" w:color="auto"/>
            </w:tcBorders>
          </w:tcPr>
          <w:p w:rsidR="00C3085E" w:rsidRPr="00495AA7" w:rsidRDefault="00C3085E" w:rsidP="00880259">
            <w:pPr>
              <w:spacing w:line="240" w:lineRule="auto"/>
              <w:jc w:val="center"/>
              <w:rPr>
                <w:b/>
                <w:sz w:val="20"/>
                <w:szCs w:val="20"/>
              </w:rPr>
            </w:pPr>
            <w:r w:rsidRPr="00495AA7">
              <w:rPr>
                <w:b/>
                <w:sz w:val="20"/>
                <w:szCs w:val="20"/>
              </w:rPr>
              <w:t xml:space="preserve">REALISASI  </w:t>
            </w:r>
            <w:r w:rsidR="0012169A" w:rsidRPr="00495AA7">
              <w:rPr>
                <w:b/>
                <w:sz w:val="20"/>
                <w:szCs w:val="20"/>
              </w:rPr>
              <w:t xml:space="preserve"> TRIWULAN  I</w:t>
            </w:r>
            <w:r w:rsidR="00320DFB" w:rsidRPr="00495AA7">
              <w:rPr>
                <w:b/>
                <w:sz w:val="20"/>
                <w:szCs w:val="20"/>
              </w:rPr>
              <w:t>I</w:t>
            </w:r>
            <w:r w:rsidR="0012169A" w:rsidRPr="00495AA7">
              <w:rPr>
                <w:b/>
                <w:sz w:val="20"/>
                <w:szCs w:val="20"/>
              </w:rPr>
              <w:t xml:space="preserve"> </w:t>
            </w:r>
            <w:r w:rsidRPr="00495AA7">
              <w:rPr>
                <w:b/>
                <w:sz w:val="20"/>
                <w:szCs w:val="20"/>
              </w:rPr>
              <w:t>TAHUN 201</w:t>
            </w:r>
            <w:r w:rsidR="00880259" w:rsidRPr="00495AA7">
              <w:rPr>
                <w:b/>
                <w:sz w:val="20"/>
                <w:szCs w:val="20"/>
              </w:rPr>
              <w:t>8</w:t>
            </w:r>
          </w:p>
        </w:tc>
        <w:tc>
          <w:tcPr>
            <w:tcW w:w="1260" w:type="dxa"/>
            <w:vMerge w:val="restart"/>
          </w:tcPr>
          <w:p w:rsidR="002827BE" w:rsidRPr="00495AA7" w:rsidRDefault="002827BE" w:rsidP="00A12C40">
            <w:pPr>
              <w:spacing w:line="240" w:lineRule="auto"/>
              <w:jc w:val="center"/>
              <w:rPr>
                <w:b/>
                <w:sz w:val="20"/>
                <w:szCs w:val="20"/>
              </w:rPr>
            </w:pPr>
          </w:p>
          <w:p w:rsidR="00C3085E" w:rsidRPr="00495AA7" w:rsidRDefault="00C3085E" w:rsidP="00B822C0">
            <w:pPr>
              <w:spacing w:line="240" w:lineRule="auto"/>
              <w:jc w:val="left"/>
              <w:rPr>
                <w:b/>
                <w:sz w:val="20"/>
                <w:szCs w:val="20"/>
              </w:rPr>
            </w:pPr>
            <w:r w:rsidRPr="00495AA7">
              <w:rPr>
                <w:b/>
                <w:sz w:val="20"/>
                <w:szCs w:val="20"/>
              </w:rPr>
              <w:t>KENDALA</w:t>
            </w:r>
          </w:p>
          <w:p w:rsidR="00C3085E" w:rsidRPr="00495AA7" w:rsidRDefault="00C3085E" w:rsidP="00A12C40">
            <w:pPr>
              <w:spacing w:line="240" w:lineRule="auto"/>
              <w:jc w:val="center"/>
              <w:rPr>
                <w:b/>
                <w:sz w:val="20"/>
                <w:szCs w:val="20"/>
              </w:rPr>
            </w:pPr>
          </w:p>
        </w:tc>
        <w:tc>
          <w:tcPr>
            <w:tcW w:w="1020" w:type="dxa"/>
            <w:vMerge w:val="restart"/>
          </w:tcPr>
          <w:p w:rsidR="002827BE" w:rsidRPr="00495AA7" w:rsidRDefault="002827BE" w:rsidP="00A12C40">
            <w:pPr>
              <w:spacing w:line="240" w:lineRule="auto"/>
              <w:jc w:val="center"/>
              <w:rPr>
                <w:b/>
                <w:sz w:val="20"/>
                <w:szCs w:val="20"/>
              </w:rPr>
            </w:pPr>
          </w:p>
          <w:p w:rsidR="00C3085E" w:rsidRPr="00495AA7" w:rsidRDefault="00C3085E" w:rsidP="002827BE">
            <w:pPr>
              <w:spacing w:line="240" w:lineRule="auto"/>
              <w:jc w:val="left"/>
              <w:rPr>
                <w:b/>
                <w:sz w:val="20"/>
                <w:szCs w:val="20"/>
              </w:rPr>
            </w:pPr>
            <w:r w:rsidRPr="00495AA7">
              <w:rPr>
                <w:b/>
                <w:sz w:val="20"/>
                <w:szCs w:val="20"/>
              </w:rPr>
              <w:t>TINDA</w:t>
            </w:r>
            <w:r w:rsidR="002827BE" w:rsidRPr="00495AA7">
              <w:rPr>
                <w:b/>
                <w:sz w:val="20"/>
                <w:szCs w:val="20"/>
              </w:rPr>
              <w:t>K</w:t>
            </w:r>
            <w:r w:rsidRPr="00495AA7">
              <w:rPr>
                <w:b/>
                <w:sz w:val="20"/>
                <w:szCs w:val="20"/>
              </w:rPr>
              <w:t>LANJUT</w:t>
            </w:r>
          </w:p>
          <w:p w:rsidR="00C3085E" w:rsidRPr="00495AA7" w:rsidRDefault="00C3085E" w:rsidP="002827BE">
            <w:pPr>
              <w:jc w:val="left"/>
              <w:rPr>
                <w:b/>
                <w:sz w:val="20"/>
                <w:szCs w:val="20"/>
              </w:rPr>
            </w:pPr>
          </w:p>
        </w:tc>
      </w:tr>
      <w:tr w:rsidR="002827BE" w:rsidRPr="008D1101" w:rsidTr="00455B50">
        <w:trPr>
          <w:trHeight w:val="222"/>
        </w:trPr>
        <w:tc>
          <w:tcPr>
            <w:tcW w:w="900" w:type="dxa"/>
            <w:vMerge/>
          </w:tcPr>
          <w:p w:rsidR="00C3085E" w:rsidRPr="00495AA7" w:rsidRDefault="00C3085E" w:rsidP="00A12C40">
            <w:pPr>
              <w:spacing w:line="240" w:lineRule="auto"/>
              <w:jc w:val="center"/>
              <w:rPr>
                <w:b/>
                <w:sz w:val="20"/>
                <w:szCs w:val="20"/>
              </w:rPr>
            </w:pPr>
          </w:p>
        </w:tc>
        <w:tc>
          <w:tcPr>
            <w:tcW w:w="1812" w:type="dxa"/>
            <w:vMerge/>
          </w:tcPr>
          <w:p w:rsidR="00C3085E" w:rsidRPr="00495AA7" w:rsidRDefault="00C3085E" w:rsidP="00A12C40">
            <w:pPr>
              <w:spacing w:line="240" w:lineRule="auto"/>
              <w:jc w:val="center"/>
              <w:rPr>
                <w:b/>
                <w:sz w:val="20"/>
                <w:szCs w:val="20"/>
              </w:rPr>
            </w:pPr>
          </w:p>
        </w:tc>
        <w:tc>
          <w:tcPr>
            <w:tcW w:w="2568" w:type="dxa"/>
            <w:tcBorders>
              <w:top w:val="single" w:sz="4" w:space="0" w:color="auto"/>
              <w:right w:val="single" w:sz="4" w:space="0" w:color="auto"/>
            </w:tcBorders>
          </w:tcPr>
          <w:p w:rsidR="00C3085E" w:rsidRPr="00495AA7" w:rsidRDefault="00337975" w:rsidP="00337975">
            <w:pPr>
              <w:jc w:val="center"/>
              <w:rPr>
                <w:b/>
                <w:sz w:val="20"/>
                <w:szCs w:val="20"/>
              </w:rPr>
            </w:pPr>
            <w:r w:rsidRPr="00495AA7">
              <w:rPr>
                <w:b/>
                <w:sz w:val="20"/>
                <w:szCs w:val="20"/>
              </w:rPr>
              <w:t>URAIAN</w:t>
            </w:r>
            <w:r w:rsidR="00C3085E" w:rsidRPr="00495AA7">
              <w:rPr>
                <w:b/>
                <w:sz w:val="20"/>
                <w:szCs w:val="20"/>
              </w:rPr>
              <w:t xml:space="preserve"> </w:t>
            </w:r>
          </w:p>
        </w:tc>
        <w:tc>
          <w:tcPr>
            <w:tcW w:w="600" w:type="dxa"/>
            <w:tcBorders>
              <w:top w:val="single" w:sz="4" w:space="0" w:color="auto"/>
              <w:left w:val="single" w:sz="4" w:space="0" w:color="auto"/>
              <w:right w:val="single" w:sz="4" w:space="0" w:color="auto"/>
            </w:tcBorders>
          </w:tcPr>
          <w:p w:rsidR="00C3085E" w:rsidRPr="00495AA7" w:rsidRDefault="00C3085E" w:rsidP="00A12C40">
            <w:pPr>
              <w:jc w:val="center"/>
              <w:rPr>
                <w:b/>
                <w:sz w:val="20"/>
                <w:szCs w:val="20"/>
              </w:rPr>
            </w:pPr>
            <w:r w:rsidRPr="00495AA7">
              <w:rPr>
                <w:b/>
                <w:sz w:val="20"/>
                <w:szCs w:val="20"/>
              </w:rPr>
              <w:t>%</w:t>
            </w:r>
          </w:p>
        </w:tc>
        <w:tc>
          <w:tcPr>
            <w:tcW w:w="2160" w:type="dxa"/>
            <w:tcBorders>
              <w:top w:val="single" w:sz="4" w:space="0" w:color="auto"/>
              <w:left w:val="single" w:sz="4" w:space="0" w:color="auto"/>
              <w:right w:val="single" w:sz="4" w:space="0" w:color="auto"/>
            </w:tcBorders>
            <w:vAlign w:val="center"/>
          </w:tcPr>
          <w:p w:rsidR="00C3085E" w:rsidRPr="00495AA7" w:rsidRDefault="00337975" w:rsidP="00337975">
            <w:pPr>
              <w:spacing w:line="240" w:lineRule="auto"/>
              <w:jc w:val="center"/>
              <w:rPr>
                <w:b/>
                <w:sz w:val="20"/>
                <w:szCs w:val="20"/>
              </w:rPr>
            </w:pPr>
            <w:r w:rsidRPr="00495AA7">
              <w:rPr>
                <w:b/>
                <w:sz w:val="20"/>
                <w:szCs w:val="20"/>
              </w:rPr>
              <w:t>URAIAN</w:t>
            </w:r>
          </w:p>
        </w:tc>
        <w:tc>
          <w:tcPr>
            <w:tcW w:w="570" w:type="dxa"/>
            <w:tcBorders>
              <w:top w:val="single" w:sz="4" w:space="0" w:color="auto"/>
              <w:left w:val="single" w:sz="4" w:space="0" w:color="auto"/>
              <w:right w:val="single" w:sz="4" w:space="0" w:color="auto"/>
            </w:tcBorders>
          </w:tcPr>
          <w:p w:rsidR="00C3085E" w:rsidRPr="00495AA7" w:rsidRDefault="00C3085E" w:rsidP="00A12C40">
            <w:pPr>
              <w:jc w:val="center"/>
              <w:rPr>
                <w:b/>
                <w:sz w:val="20"/>
                <w:szCs w:val="20"/>
              </w:rPr>
            </w:pPr>
            <w:r w:rsidRPr="00495AA7">
              <w:rPr>
                <w:b/>
                <w:sz w:val="20"/>
                <w:szCs w:val="20"/>
              </w:rPr>
              <w:t>%</w:t>
            </w:r>
          </w:p>
        </w:tc>
        <w:tc>
          <w:tcPr>
            <w:tcW w:w="1260" w:type="dxa"/>
            <w:vMerge/>
          </w:tcPr>
          <w:p w:rsidR="00C3085E" w:rsidRPr="00495AA7" w:rsidRDefault="00C3085E" w:rsidP="00A12C40">
            <w:pPr>
              <w:spacing w:line="240" w:lineRule="auto"/>
              <w:jc w:val="left"/>
              <w:rPr>
                <w:b/>
                <w:sz w:val="20"/>
                <w:szCs w:val="20"/>
              </w:rPr>
            </w:pPr>
          </w:p>
        </w:tc>
        <w:tc>
          <w:tcPr>
            <w:tcW w:w="1020" w:type="dxa"/>
            <w:vMerge/>
          </w:tcPr>
          <w:p w:rsidR="00C3085E" w:rsidRPr="00495AA7" w:rsidRDefault="00C3085E" w:rsidP="00A12C40">
            <w:pPr>
              <w:spacing w:line="240" w:lineRule="auto"/>
              <w:jc w:val="left"/>
              <w:rPr>
                <w:b/>
                <w:sz w:val="20"/>
                <w:szCs w:val="20"/>
              </w:rPr>
            </w:pPr>
          </w:p>
        </w:tc>
      </w:tr>
      <w:tr w:rsidR="002827BE" w:rsidRPr="008D1101" w:rsidTr="00455B50">
        <w:trPr>
          <w:trHeight w:val="251"/>
        </w:trPr>
        <w:tc>
          <w:tcPr>
            <w:tcW w:w="900" w:type="dxa"/>
          </w:tcPr>
          <w:p w:rsidR="003367C5" w:rsidRPr="00495AA7" w:rsidRDefault="003367C5" w:rsidP="003367C5">
            <w:pPr>
              <w:spacing w:line="240" w:lineRule="auto"/>
              <w:jc w:val="center"/>
              <w:rPr>
                <w:sz w:val="20"/>
                <w:szCs w:val="20"/>
              </w:rPr>
            </w:pPr>
            <w:r w:rsidRPr="00495AA7">
              <w:rPr>
                <w:sz w:val="20"/>
                <w:szCs w:val="20"/>
              </w:rPr>
              <w:t>1</w:t>
            </w:r>
          </w:p>
        </w:tc>
        <w:tc>
          <w:tcPr>
            <w:tcW w:w="1812" w:type="dxa"/>
          </w:tcPr>
          <w:p w:rsidR="003367C5" w:rsidRPr="00495AA7" w:rsidRDefault="003367C5" w:rsidP="003367C5">
            <w:pPr>
              <w:spacing w:line="240" w:lineRule="auto"/>
              <w:jc w:val="center"/>
              <w:rPr>
                <w:sz w:val="20"/>
                <w:szCs w:val="20"/>
              </w:rPr>
            </w:pPr>
            <w:r w:rsidRPr="00495AA7">
              <w:rPr>
                <w:sz w:val="20"/>
                <w:szCs w:val="20"/>
              </w:rPr>
              <w:t>2</w:t>
            </w:r>
          </w:p>
        </w:tc>
        <w:tc>
          <w:tcPr>
            <w:tcW w:w="2568" w:type="dxa"/>
            <w:tcBorders>
              <w:right w:val="single" w:sz="4" w:space="0" w:color="auto"/>
            </w:tcBorders>
          </w:tcPr>
          <w:p w:rsidR="003367C5" w:rsidRPr="00495AA7" w:rsidRDefault="003367C5" w:rsidP="003367C5">
            <w:pPr>
              <w:spacing w:line="240" w:lineRule="auto"/>
              <w:jc w:val="center"/>
              <w:rPr>
                <w:sz w:val="20"/>
                <w:szCs w:val="20"/>
              </w:rPr>
            </w:pPr>
            <w:r w:rsidRPr="00495AA7">
              <w:rPr>
                <w:sz w:val="20"/>
                <w:szCs w:val="20"/>
              </w:rPr>
              <w:t>3</w:t>
            </w:r>
          </w:p>
        </w:tc>
        <w:tc>
          <w:tcPr>
            <w:tcW w:w="600" w:type="dxa"/>
            <w:tcBorders>
              <w:left w:val="single" w:sz="4" w:space="0" w:color="auto"/>
            </w:tcBorders>
          </w:tcPr>
          <w:p w:rsidR="003367C5" w:rsidRPr="00495AA7" w:rsidRDefault="003367C5" w:rsidP="003367C5">
            <w:pPr>
              <w:spacing w:line="240" w:lineRule="auto"/>
              <w:jc w:val="center"/>
              <w:rPr>
                <w:sz w:val="20"/>
                <w:szCs w:val="20"/>
              </w:rPr>
            </w:pPr>
            <w:r w:rsidRPr="00495AA7">
              <w:rPr>
                <w:sz w:val="20"/>
                <w:szCs w:val="20"/>
              </w:rPr>
              <w:t>4</w:t>
            </w:r>
          </w:p>
        </w:tc>
        <w:tc>
          <w:tcPr>
            <w:tcW w:w="2160" w:type="dxa"/>
            <w:tcBorders>
              <w:right w:val="single" w:sz="4" w:space="0" w:color="auto"/>
            </w:tcBorders>
          </w:tcPr>
          <w:p w:rsidR="003367C5" w:rsidRPr="00495AA7" w:rsidRDefault="003367C5" w:rsidP="003367C5">
            <w:pPr>
              <w:spacing w:line="240" w:lineRule="auto"/>
              <w:jc w:val="center"/>
              <w:rPr>
                <w:sz w:val="20"/>
                <w:szCs w:val="20"/>
              </w:rPr>
            </w:pPr>
            <w:r w:rsidRPr="00495AA7">
              <w:rPr>
                <w:sz w:val="20"/>
                <w:szCs w:val="20"/>
              </w:rPr>
              <w:t>5</w:t>
            </w:r>
          </w:p>
        </w:tc>
        <w:tc>
          <w:tcPr>
            <w:tcW w:w="570" w:type="dxa"/>
            <w:tcBorders>
              <w:left w:val="single" w:sz="4" w:space="0" w:color="auto"/>
            </w:tcBorders>
          </w:tcPr>
          <w:p w:rsidR="003367C5" w:rsidRPr="00495AA7" w:rsidRDefault="003367C5" w:rsidP="003367C5">
            <w:pPr>
              <w:spacing w:line="240" w:lineRule="auto"/>
              <w:jc w:val="center"/>
              <w:rPr>
                <w:sz w:val="20"/>
                <w:szCs w:val="20"/>
              </w:rPr>
            </w:pPr>
            <w:r w:rsidRPr="00495AA7">
              <w:rPr>
                <w:sz w:val="20"/>
                <w:szCs w:val="20"/>
              </w:rPr>
              <w:t>6</w:t>
            </w:r>
          </w:p>
        </w:tc>
        <w:tc>
          <w:tcPr>
            <w:tcW w:w="1260" w:type="dxa"/>
            <w:tcBorders>
              <w:left w:val="single" w:sz="4" w:space="0" w:color="auto"/>
            </w:tcBorders>
          </w:tcPr>
          <w:p w:rsidR="00C3085E" w:rsidRPr="00495AA7" w:rsidRDefault="003367C5" w:rsidP="00A12C40">
            <w:pPr>
              <w:spacing w:line="240" w:lineRule="auto"/>
              <w:jc w:val="center"/>
              <w:rPr>
                <w:sz w:val="20"/>
                <w:szCs w:val="20"/>
              </w:rPr>
            </w:pPr>
            <w:r w:rsidRPr="00495AA7">
              <w:rPr>
                <w:sz w:val="20"/>
                <w:szCs w:val="20"/>
              </w:rPr>
              <w:t>7</w:t>
            </w:r>
          </w:p>
        </w:tc>
        <w:tc>
          <w:tcPr>
            <w:tcW w:w="1020" w:type="dxa"/>
          </w:tcPr>
          <w:p w:rsidR="00C3085E" w:rsidRPr="00495AA7" w:rsidRDefault="003367C5" w:rsidP="00A12C40">
            <w:pPr>
              <w:spacing w:line="240" w:lineRule="auto"/>
              <w:jc w:val="center"/>
              <w:rPr>
                <w:sz w:val="20"/>
                <w:szCs w:val="20"/>
              </w:rPr>
            </w:pPr>
            <w:r w:rsidRPr="00495AA7">
              <w:rPr>
                <w:sz w:val="20"/>
                <w:szCs w:val="20"/>
              </w:rPr>
              <w:t>8</w:t>
            </w:r>
          </w:p>
        </w:tc>
      </w:tr>
      <w:tr w:rsidR="003518B1" w:rsidRPr="008D1101" w:rsidTr="00455B50">
        <w:trPr>
          <w:trHeight w:val="584"/>
        </w:trPr>
        <w:tc>
          <w:tcPr>
            <w:tcW w:w="900" w:type="dxa"/>
          </w:tcPr>
          <w:p w:rsidR="003518B1" w:rsidRPr="008D1101" w:rsidRDefault="003518B1" w:rsidP="00A12C40">
            <w:pPr>
              <w:spacing w:line="240" w:lineRule="auto"/>
              <w:rPr>
                <w:b/>
                <w:bCs/>
              </w:rPr>
            </w:pPr>
          </w:p>
          <w:p w:rsidR="003518B1" w:rsidRPr="008D1101" w:rsidRDefault="00A31186" w:rsidP="00E15A69">
            <w:pPr>
              <w:spacing w:line="240" w:lineRule="auto"/>
              <w:rPr>
                <w:b/>
                <w:lang w:val="sv-SE"/>
              </w:rPr>
            </w:pPr>
            <w:r w:rsidRPr="008D1101">
              <w:rPr>
                <w:b/>
                <w:bCs/>
              </w:rPr>
              <w:t>00</w:t>
            </w:r>
            <w:r w:rsidR="003518B1" w:rsidRPr="008D1101">
              <w:rPr>
                <w:b/>
                <w:bCs/>
              </w:rPr>
              <w:t>I</w:t>
            </w:r>
          </w:p>
        </w:tc>
        <w:tc>
          <w:tcPr>
            <w:tcW w:w="4380" w:type="dxa"/>
            <w:gridSpan w:val="2"/>
          </w:tcPr>
          <w:p w:rsidR="000E4A2E" w:rsidRPr="008D1101" w:rsidRDefault="003518B1" w:rsidP="00B822C0">
            <w:pPr>
              <w:pStyle w:val="PlainText"/>
              <w:tabs>
                <w:tab w:val="left" w:pos="450"/>
              </w:tabs>
              <w:spacing w:line="240" w:lineRule="auto"/>
              <w:jc w:val="left"/>
              <w:rPr>
                <w:rFonts w:ascii="Times New Roman" w:hAnsi="Times New Roman"/>
                <w:b/>
                <w:sz w:val="24"/>
                <w:szCs w:val="24"/>
                <w:lang w:val="sv-SE"/>
              </w:rPr>
            </w:pPr>
            <w:r w:rsidRPr="008D1101">
              <w:rPr>
                <w:rFonts w:ascii="Times New Roman" w:hAnsi="Times New Roman"/>
                <w:b/>
                <w:sz w:val="24"/>
                <w:szCs w:val="24"/>
                <w:lang w:val="sv-SE"/>
              </w:rPr>
              <w:t>Dokumen Teknis Kajian Sistem Energi Nuklir</w:t>
            </w:r>
          </w:p>
        </w:tc>
        <w:tc>
          <w:tcPr>
            <w:tcW w:w="600" w:type="dxa"/>
            <w:vAlign w:val="center"/>
          </w:tcPr>
          <w:p w:rsidR="003518B1" w:rsidRPr="008D1101" w:rsidRDefault="003518B1" w:rsidP="003518B1">
            <w:pPr>
              <w:spacing w:line="360" w:lineRule="auto"/>
              <w:jc w:val="center"/>
              <w:rPr>
                <w:color w:val="000000"/>
              </w:rPr>
            </w:pPr>
          </w:p>
        </w:tc>
        <w:tc>
          <w:tcPr>
            <w:tcW w:w="2160" w:type="dxa"/>
            <w:tcBorders>
              <w:right w:val="single" w:sz="4" w:space="0" w:color="auto"/>
            </w:tcBorders>
          </w:tcPr>
          <w:p w:rsidR="003518B1" w:rsidRPr="008D1101" w:rsidRDefault="00C46184" w:rsidP="00455B50">
            <w:pPr>
              <w:spacing w:line="240" w:lineRule="auto"/>
              <w:jc w:val="left"/>
              <w:rPr>
                <w:b/>
                <w:lang w:val="sv-SE"/>
              </w:rPr>
            </w:pPr>
            <w:r>
              <w:t>6</w:t>
            </w:r>
            <w:r w:rsidR="00455B50">
              <w:rPr>
                <w:color w:val="000000"/>
              </w:rPr>
              <w:t xml:space="preserve"> </w:t>
            </w:r>
            <w:r w:rsidR="003518B1" w:rsidRPr="008D1101">
              <w:rPr>
                <w:color w:val="000000"/>
              </w:rPr>
              <w:t>(</w:t>
            </w:r>
            <w:r>
              <w:rPr>
                <w:color w:val="000000"/>
              </w:rPr>
              <w:t>Enam</w:t>
            </w:r>
            <w:r w:rsidR="003518B1" w:rsidRPr="008D1101">
              <w:rPr>
                <w:color w:val="000000"/>
              </w:rPr>
              <w:t xml:space="preserve"> ) Dokumen</w:t>
            </w:r>
          </w:p>
        </w:tc>
        <w:tc>
          <w:tcPr>
            <w:tcW w:w="570" w:type="dxa"/>
            <w:tcBorders>
              <w:left w:val="single" w:sz="4" w:space="0" w:color="auto"/>
            </w:tcBorders>
            <w:vAlign w:val="center"/>
          </w:tcPr>
          <w:p w:rsidR="003518B1" w:rsidRPr="008D1101" w:rsidRDefault="003518B1" w:rsidP="00A12C40">
            <w:pPr>
              <w:spacing w:line="240" w:lineRule="auto"/>
              <w:jc w:val="right"/>
              <w:rPr>
                <w:color w:val="000000"/>
              </w:rPr>
            </w:pPr>
          </w:p>
        </w:tc>
        <w:tc>
          <w:tcPr>
            <w:tcW w:w="1260" w:type="dxa"/>
            <w:tcBorders>
              <w:left w:val="single" w:sz="4" w:space="0" w:color="auto"/>
            </w:tcBorders>
          </w:tcPr>
          <w:p w:rsidR="003518B1" w:rsidRPr="008D1101" w:rsidRDefault="003518B1" w:rsidP="00A12C40">
            <w:pPr>
              <w:spacing w:line="240" w:lineRule="auto"/>
              <w:jc w:val="right"/>
              <w:rPr>
                <w:color w:val="000000"/>
              </w:rPr>
            </w:pPr>
          </w:p>
        </w:tc>
        <w:tc>
          <w:tcPr>
            <w:tcW w:w="1020" w:type="dxa"/>
          </w:tcPr>
          <w:p w:rsidR="003518B1" w:rsidRPr="008D1101" w:rsidRDefault="003518B1" w:rsidP="00A12C40">
            <w:pPr>
              <w:spacing w:line="240" w:lineRule="auto"/>
              <w:jc w:val="right"/>
              <w:rPr>
                <w:color w:val="000000"/>
              </w:rPr>
            </w:pPr>
          </w:p>
        </w:tc>
      </w:tr>
      <w:tr w:rsidR="0012169A" w:rsidRPr="008D1101" w:rsidTr="00850852">
        <w:trPr>
          <w:trHeight w:val="3230"/>
        </w:trPr>
        <w:tc>
          <w:tcPr>
            <w:tcW w:w="900" w:type="dxa"/>
          </w:tcPr>
          <w:p w:rsidR="0012169A" w:rsidRPr="008D1101" w:rsidRDefault="0012169A" w:rsidP="00A12C40">
            <w:pPr>
              <w:spacing w:line="240" w:lineRule="auto"/>
              <w:jc w:val="center"/>
              <w:rPr>
                <w:b/>
                <w:bCs/>
              </w:rPr>
            </w:pPr>
          </w:p>
          <w:p w:rsidR="0012169A" w:rsidRPr="008D1101" w:rsidRDefault="00A31186" w:rsidP="00337975">
            <w:pPr>
              <w:spacing w:line="276" w:lineRule="auto"/>
              <w:jc w:val="center"/>
              <w:rPr>
                <w:b/>
                <w:lang w:val="sv-SE"/>
              </w:rPr>
            </w:pPr>
            <w:r w:rsidRPr="008D1101">
              <w:rPr>
                <w:b/>
                <w:bCs/>
              </w:rPr>
              <w:t>00</w:t>
            </w:r>
            <w:r w:rsidR="00337975" w:rsidRPr="008D1101">
              <w:rPr>
                <w:b/>
                <w:bCs/>
              </w:rPr>
              <w:t>I.1</w:t>
            </w:r>
          </w:p>
        </w:tc>
        <w:tc>
          <w:tcPr>
            <w:tcW w:w="1812" w:type="dxa"/>
          </w:tcPr>
          <w:p w:rsidR="00F00CF1" w:rsidRPr="008D1101" w:rsidRDefault="00F00CF1" w:rsidP="00337975">
            <w:pPr>
              <w:pStyle w:val="PlainText"/>
              <w:tabs>
                <w:tab w:val="left" w:pos="450"/>
              </w:tabs>
              <w:spacing w:line="240" w:lineRule="auto"/>
              <w:jc w:val="left"/>
              <w:rPr>
                <w:rFonts w:ascii="Times New Roman" w:hAnsi="Times New Roman"/>
                <w:b/>
                <w:sz w:val="24"/>
                <w:szCs w:val="24"/>
                <w:lang w:val="sv-SE"/>
              </w:rPr>
            </w:pPr>
          </w:p>
          <w:p w:rsidR="0012169A" w:rsidRPr="008D1101" w:rsidRDefault="0012169A" w:rsidP="00337975">
            <w:pPr>
              <w:pStyle w:val="PlainText"/>
              <w:tabs>
                <w:tab w:val="left" w:pos="450"/>
              </w:tabs>
              <w:spacing w:line="240" w:lineRule="auto"/>
              <w:jc w:val="left"/>
              <w:rPr>
                <w:rFonts w:ascii="Times New Roman" w:hAnsi="Times New Roman"/>
                <w:b/>
                <w:sz w:val="24"/>
                <w:szCs w:val="24"/>
              </w:rPr>
            </w:pPr>
            <w:r w:rsidRPr="008D1101">
              <w:rPr>
                <w:rFonts w:ascii="Times New Roman" w:hAnsi="Times New Roman"/>
                <w:b/>
                <w:sz w:val="24"/>
                <w:szCs w:val="24"/>
                <w:lang w:val="sv-SE"/>
              </w:rPr>
              <w:t>Dokumen Indonesia Nuclear Energy Outlook (INEO</w:t>
            </w:r>
            <w:r w:rsidR="005945FD" w:rsidRPr="008D1101">
              <w:rPr>
                <w:rFonts w:ascii="Times New Roman" w:hAnsi="Times New Roman"/>
                <w:b/>
                <w:sz w:val="24"/>
                <w:szCs w:val="24"/>
                <w:lang w:val="sv-SE"/>
              </w:rPr>
              <w:t>)</w:t>
            </w:r>
          </w:p>
        </w:tc>
        <w:tc>
          <w:tcPr>
            <w:tcW w:w="2568" w:type="dxa"/>
          </w:tcPr>
          <w:p w:rsidR="009A68EA" w:rsidRPr="00EC52D6" w:rsidRDefault="009A68EA" w:rsidP="009A68EA">
            <w:pPr>
              <w:pStyle w:val="ListParagraph"/>
              <w:numPr>
                <w:ilvl w:val="0"/>
                <w:numId w:val="2"/>
              </w:numPr>
              <w:spacing w:line="276" w:lineRule="auto"/>
              <w:rPr>
                <w:rFonts w:ascii="Times New Roman" w:hAnsi="Times New Roman" w:cs="Times New Roman"/>
                <w:lang w:val="sv-SE"/>
              </w:rPr>
            </w:pPr>
            <w:r w:rsidRPr="00EC52D6">
              <w:rPr>
                <w:rFonts w:ascii="Times New Roman" w:hAnsi="Times New Roman" w:cs="Times New Roman"/>
                <w:lang w:val="sv-SE"/>
              </w:rPr>
              <w:t>Desain telah diperbarui</w:t>
            </w:r>
          </w:p>
          <w:p w:rsidR="009A68EA" w:rsidRPr="00EC52D6" w:rsidRDefault="00EC52D6" w:rsidP="009A68EA">
            <w:pPr>
              <w:pStyle w:val="ListParagraph"/>
              <w:numPr>
                <w:ilvl w:val="0"/>
                <w:numId w:val="2"/>
              </w:numPr>
              <w:spacing w:line="276" w:lineRule="auto"/>
              <w:rPr>
                <w:rFonts w:ascii="Times New Roman" w:hAnsi="Times New Roman" w:cs="Times New Roman"/>
                <w:lang w:val="sv-SE"/>
              </w:rPr>
            </w:pPr>
            <w:r w:rsidRPr="00EC52D6">
              <w:rPr>
                <w:rFonts w:ascii="Times New Roman" w:hAnsi="Times New Roman" w:cs="Times New Roman"/>
                <w:lang w:val="sv-SE"/>
              </w:rPr>
              <w:t>T</w:t>
            </w:r>
            <w:r w:rsidR="009A68EA" w:rsidRPr="00EC52D6">
              <w:rPr>
                <w:rFonts w:ascii="Times New Roman" w:hAnsi="Times New Roman" w:cs="Times New Roman"/>
                <w:lang w:val="sv-SE"/>
              </w:rPr>
              <w:t>ersusunnya bab kebutuhan SDM PLTN</w:t>
            </w:r>
          </w:p>
          <w:p w:rsidR="00480AA2" w:rsidRPr="00EC52D6" w:rsidRDefault="00EC52D6" w:rsidP="00206A18">
            <w:pPr>
              <w:pStyle w:val="ListParagraph"/>
              <w:numPr>
                <w:ilvl w:val="0"/>
                <w:numId w:val="2"/>
              </w:numPr>
              <w:spacing w:line="276" w:lineRule="auto"/>
              <w:rPr>
                <w:rFonts w:ascii="Times New Roman" w:hAnsi="Times New Roman" w:cs="Times New Roman"/>
                <w:lang w:val="sv-SE"/>
              </w:rPr>
            </w:pPr>
            <w:r w:rsidRPr="00EC52D6">
              <w:rPr>
                <w:rFonts w:ascii="Times New Roman" w:hAnsi="Times New Roman" w:cs="Times New Roman"/>
                <w:lang w:val="sv-SE"/>
              </w:rPr>
              <w:t>T</w:t>
            </w:r>
            <w:r w:rsidR="009A68EA" w:rsidRPr="00EC52D6">
              <w:rPr>
                <w:rFonts w:ascii="Times New Roman" w:hAnsi="Times New Roman" w:cs="Times New Roman"/>
                <w:lang w:val="sv-SE"/>
              </w:rPr>
              <w:t>ersusunnya bab potensi SDM Indonesia untuk PLTN</w:t>
            </w:r>
          </w:p>
        </w:tc>
        <w:tc>
          <w:tcPr>
            <w:tcW w:w="600" w:type="dxa"/>
          </w:tcPr>
          <w:p w:rsidR="0012169A" w:rsidRPr="008D1101" w:rsidRDefault="0012169A" w:rsidP="00764413">
            <w:pPr>
              <w:spacing w:line="276" w:lineRule="auto"/>
              <w:jc w:val="center"/>
              <w:rPr>
                <w:b/>
                <w:color w:val="000000"/>
              </w:rPr>
            </w:pPr>
          </w:p>
          <w:p w:rsidR="00F4422C" w:rsidRPr="008D1101" w:rsidRDefault="009A68EA" w:rsidP="00764413">
            <w:pPr>
              <w:spacing w:line="276" w:lineRule="auto"/>
              <w:jc w:val="center"/>
              <w:rPr>
                <w:color w:val="000000"/>
              </w:rPr>
            </w:pPr>
            <w:r>
              <w:rPr>
                <w:color w:val="000000"/>
              </w:rPr>
              <w:t>50</w:t>
            </w:r>
          </w:p>
        </w:tc>
        <w:tc>
          <w:tcPr>
            <w:tcW w:w="2160" w:type="dxa"/>
            <w:tcBorders>
              <w:right w:val="single" w:sz="4" w:space="0" w:color="auto"/>
            </w:tcBorders>
          </w:tcPr>
          <w:p w:rsidR="0015460F" w:rsidRPr="00EC52D6" w:rsidRDefault="00EC52D6" w:rsidP="0015460F">
            <w:pPr>
              <w:pStyle w:val="ListParagraph"/>
              <w:numPr>
                <w:ilvl w:val="0"/>
                <w:numId w:val="2"/>
              </w:numPr>
              <w:spacing w:line="276" w:lineRule="auto"/>
              <w:rPr>
                <w:rFonts w:ascii="Times New Roman" w:hAnsi="Times New Roman" w:cs="Times New Roman"/>
              </w:rPr>
            </w:pPr>
            <w:r w:rsidRPr="00EC52D6">
              <w:rPr>
                <w:rFonts w:ascii="Times New Roman" w:hAnsi="Times New Roman" w:cs="Times New Roman"/>
              </w:rPr>
              <w:t>D</w:t>
            </w:r>
            <w:r w:rsidR="0015460F" w:rsidRPr="00EC52D6">
              <w:rPr>
                <w:rFonts w:ascii="Times New Roman" w:hAnsi="Times New Roman" w:cs="Times New Roman"/>
              </w:rPr>
              <w:t>esain telah diperbarui</w:t>
            </w:r>
          </w:p>
          <w:p w:rsidR="0015460F" w:rsidRPr="00EC52D6" w:rsidRDefault="00EC52D6" w:rsidP="0015460F">
            <w:pPr>
              <w:pStyle w:val="ListParagraph"/>
              <w:numPr>
                <w:ilvl w:val="0"/>
                <w:numId w:val="2"/>
              </w:numPr>
              <w:spacing w:line="276" w:lineRule="auto"/>
              <w:rPr>
                <w:rFonts w:ascii="Times New Roman" w:hAnsi="Times New Roman" w:cs="Times New Roman"/>
              </w:rPr>
            </w:pPr>
            <w:r>
              <w:rPr>
                <w:rFonts w:ascii="Times New Roman" w:hAnsi="Times New Roman" w:cs="Times New Roman"/>
              </w:rPr>
              <w:t>T</w:t>
            </w:r>
            <w:r w:rsidR="0015460F" w:rsidRPr="00EC52D6">
              <w:rPr>
                <w:rFonts w:ascii="Times New Roman" w:hAnsi="Times New Roman" w:cs="Times New Roman"/>
              </w:rPr>
              <w:t>ersusunnya bab kebutuhan SDM PLTN</w:t>
            </w:r>
          </w:p>
          <w:p w:rsidR="00F4422C" w:rsidRPr="00EC52D6" w:rsidRDefault="00EC52D6" w:rsidP="009E729E">
            <w:pPr>
              <w:pStyle w:val="ListParagraph"/>
              <w:numPr>
                <w:ilvl w:val="0"/>
                <w:numId w:val="2"/>
              </w:numPr>
              <w:spacing w:line="276" w:lineRule="auto"/>
            </w:pPr>
            <w:r>
              <w:rPr>
                <w:rFonts w:ascii="Times New Roman" w:hAnsi="Times New Roman" w:cs="Times New Roman"/>
              </w:rPr>
              <w:t>T</w:t>
            </w:r>
            <w:r w:rsidR="0015460F" w:rsidRPr="00EC52D6">
              <w:rPr>
                <w:rFonts w:ascii="Times New Roman" w:hAnsi="Times New Roman" w:cs="Times New Roman"/>
              </w:rPr>
              <w:t>ersusunnya bab potensi SDM Indonesia untuk PLT</w:t>
            </w:r>
            <w:r w:rsidR="0015460F">
              <w:t>N</w:t>
            </w:r>
          </w:p>
        </w:tc>
        <w:tc>
          <w:tcPr>
            <w:tcW w:w="570" w:type="dxa"/>
            <w:tcBorders>
              <w:left w:val="single" w:sz="4" w:space="0" w:color="auto"/>
            </w:tcBorders>
          </w:tcPr>
          <w:p w:rsidR="0012169A" w:rsidRPr="008D1101" w:rsidRDefault="0012169A" w:rsidP="00AA7BA6">
            <w:pPr>
              <w:spacing w:line="276" w:lineRule="auto"/>
              <w:jc w:val="center"/>
              <w:rPr>
                <w:b/>
                <w:color w:val="000000"/>
              </w:rPr>
            </w:pPr>
          </w:p>
          <w:p w:rsidR="00F4422C" w:rsidRPr="008D1101" w:rsidRDefault="005F67CA" w:rsidP="00AA7BA6">
            <w:pPr>
              <w:spacing w:line="276" w:lineRule="auto"/>
              <w:jc w:val="center"/>
              <w:rPr>
                <w:color w:val="000000"/>
              </w:rPr>
            </w:pPr>
            <w:r>
              <w:rPr>
                <w:color w:val="000000"/>
              </w:rPr>
              <w:t>50</w:t>
            </w:r>
          </w:p>
        </w:tc>
        <w:tc>
          <w:tcPr>
            <w:tcW w:w="1260" w:type="dxa"/>
            <w:tcBorders>
              <w:left w:val="single" w:sz="4" w:space="0" w:color="auto"/>
            </w:tcBorders>
          </w:tcPr>
          <w:p w:rsidR="000E4A2E" w:rsidRPr="008D1101" w:rsidRDefault="000E4A2E" w:rsidP="000E4A2E">
            <w:pPr>
              <w:spacing w:line="240" w:lineRule="auto"/>
              <w:jc w:val="left"/>
              <w:rPr>
                <w:color w:val="000000"/>
              </w:rPr>
            </w:pPr>
          </w:p>
          <w:p w:rsidR="00AA7BA6" w:rsidRPr="008D1101" w:rsidRDefault="00AA7BA6" w:rsidP="00AA7BA6">
            <w:pPr>
              <w:spacing w:line="240" w:lineRule="auto"/>
              <w:jc w:val="center"/>
              <w:rPr>
                <w:color w:val="000000"/>
              </w:rPr>
            </w:pPr>
          </w:p>
          <w:p w:rsidR="00AA7BA6" w:rsidRPr="008D1101" w:rsidRDefault="00AA7BA6" w:rsidP="000E4A2E">
            <w:pPr>
              <w:spacing w:line="240" w:lineRule="auto"/>
              <w:jc w:val="left"/>
              <w:rPr>
                <w:color w:val="000000"/>
              </w:rPr>
            </w:pPr>
          </w:p>
        </w:tc>
        <w:tc>
          <w:tcPr>
            <w:tcW w:w="1020" w:type="dxa"/>
          </w:tcPr>
          <w:p w:rsidR="0012169A" w:rsidRPr="008D1101" w:rsidRDefault="0012169A" w:rsidP="00997403">
            <w:pPr>
              <w:spacing w:line="240" w:lineRule="auto"/>
              <w:jc w:val="right"/>
              <w:rPr>
                <w:color w:val="000000"/>
              </w:rPr>
            </w:pPr>
          </w:p>
        </w:tc>
      </w:tr>
      <w:tr w:rsidR="0012169A" w:rsidRPr="008D1101" w:rsidTr="00455B50">
        <w:trPr>
          <w:trHeight w:val="358"/>
        </w:trPr>
        <w:tc>
          <w:tcPr>
            <w:tcW w:w="900" w:type="dxa"/>
          </w:tcPr>
          <w:p w:rsidR="00473228" w:rsidRPr="008D1101" w:rsidRDefault="00473228" w:rsidP="00A12C40">
            <w:pPr>
              <w:jc w:val="center"/>
              <w:rPr>
                <w:b/>
              </w:rPr>
            </w:pPr>
          </w:p>
          <w:p w:rsidR="0012169A" w:rsidRPr="008D1101" w:rsidRDefault="00337975" w:rsidP="00A12C40">
            <w:pPr>
              <w:jc w:val="center"/>
              <w:rPr>
                <w:b/>
              </w:rPr>
            </w:pPr>
            <w:r w:rsidRPr="008D1101">
              <w:rPr>
                <w:b/>
              </w:rPr>
              <w:t>2.</w:t>
            </w:r>
          </w:p>
          <w:p w:rsidR="00337975" w:rsidRPr="008D1101" w:rsidRDefault="00337975" w:rsidP="00A12C40">
            <w:pPr>
              <w:jc w:val="center"/>
              <w:rPr>
                <w:b/>
              </w:rPr>
            </w:pPr>
          </w:p>
        </w:tc>
        <w:tc>
          <w:tcPr>
            <w:tcW w:w="1812" w:type="dxa"/>
          </w:tcPr>
          <w:p w:rsidR="00473228" w:rsidRPr="008D1101" w:rsidRDefault="00473228" w:rsidP="00337975">
            <w:pPr>
              <w:spacing w:line="240" w:lineRule="auto"/>
              <w:jc w:val="left"/>
              <w:rPr>
                <w:lang w:val="sv-SE"/>
              </w:rPr>
            </w:pPr>
          </w:p>
          <w:p w:rsidR="0012169A" w:rsidRPr="008D1101" w:rsidRDefault="0012169A" w:rsidP="006476F9">
            <w:pPr>
              <w:spacing w:line="240" w:lineRule="auto"/>
              <w:jc w:val="left"/>
              <w:rPr>
                <w:b/>
              </w:rPr>
            </w:pPr>
            <w:r w:rsidRPr="008D1101">
              <w:rPr>
                <w:b/>
                <w:lang w:val="sv-SE"/>
              </w:rPr>
              <w:t>Dokumen Dukungan Teknis Survei Tapak PLTN di Kalimantan</w:t>
            </w:r>
            <w:r w:rsidR="006476F9" w:rsidRPr="008D1101">
              <w:rPr>
                <w:b/>
                <w:lang w:val="sv-SE"/>
              </w:rPr>
              <w:t>.</w:t>
            </w:r>
            <w:r w:rsidRPr="008D1101">
              <w:rPr>
                <w:b/>
                <w:lang w:val="sv-SE"/>
              </w:rPr>
              <w:t xml:space="preserve"> </w:t>
            </w:r>
          </w:p>
        </w:tc>
        <w:tc>
          <w:tcPr>
            <w:tcW w:w="2568" w:type="dxa"/>
            <w:vAlign w:val="center"/>
          </w:tcPr>
          <w:p w:rsidR="00BC2579" w:rsidRPr="0044651C" w:rsidRDefault="0044651C" w:rsidP="0044651C">
            <w:pPr>
              <w:pStyle w:val="ListParagraph"/>
              <w:numPr>
                <w:ilvl w:val="0"/>
                <w:numId w:val="2"/>
              </w:numPr>
              <w:spacing w:line="276" w:lineRule="auto"/>
              <w:rPr>
                <w:rFonts w:ascii="Times New Roman" w:hAnsi="Times New Roman" w:cs="Times New Roman"/>
                <w:lang w:val="sv-SE"/>
              </w:rPr>
            </w:pPr>
            <w:r w:rsidRPr="0044651C">
              <w:rPr>
                <w:rFonts w:ascii="Times New Roman" w:hAnsi="Times New Roman" w:cs="Times New Roman"/>
                <w:lang w:val="sv-SE"/>
              </w:rPr>
              <w:t>Terlaksananya survei tapak Kalimantan dan pemilihan lokasi  tapak berbasis spasial</w:t>
            </w:r>
          </w:p>
          <w:p w:rsidR="0044651C" w:rsidRPr="0044651C" w:rsidRDefault="0044651C" w:rsidP="0044651C">
            <w:pPr>
              <w:pStyle w:val="ListParagraph"/>
              <w:numPr>
                <w:ilvl w:val="0"/>
                <w:numId w:val="2"/>
              </w:numPr>
              <w:spacing w:line="276" w:lineRule="auto"/>
              <w:rPr>
                <w:rFonts w:ascii="Times New Roman" w:hAnsi="Times New Roman" w:cs="Times New Roman"/>
                <w:lang w:val="sv-SE"/>
              </w:rPr>
            </w:pPr>
            <w:r w:rsidRPr="0044651C">
              <w:rPr>
                <w:rFonts w:ascii="Times New Roman" w:hAnsi="Times New Roman" w:cs="Times New Roman"/>
                <w:lang w:val="sv-SE"/>
              </w:rPr>
              <w:t>Terlaksanya ground check lapangan dan pengumpulan data primer terkait pemilihan tapak PLTN, pengukuran kualitas air secera insitu lapangan</w:t>
            </w:r>
          </w:p>
          <w:p w:rsidR="0012169A" w:rsidRPr="008D1101" w:rsidRDefault="0012169A" w:rsidP="007A5596">
            <w:pPr>
              <w:spacing w:line="276" w:lineRule="auto"/>
              <w:rPr>
                <w:lang w:val="sv-SE"/>
              </w:rPr>
            </w:pPr>
          </w:p>
        </w:tc>
        <w:tc>
          <w:tcPr>
            <w:tcW w:w="600" w:type="dxa"/>
          </w:tcPr>
          <w:p w:rsidR="0012169A" w:rsidRPr="008D1101" w:rsidRDefault="0012169A" w:rsidP="007A5596">
            <w:pPr>
              <w:spacing w:line="276" w:lineRule="auto"/>
              <w:rPr>
                <w:b/>
                <w:color w:val="000000"/>
              </w:rPr>
            </w:pPr>
          </w:p>
          <w:p w:rsidR="007A4721" w:rsidRPr="008D1101" w:rsidRDefault="009A68EA" w:rsidP="007A5596">
            <w:pPr>
              <w:spacing w:line="276" w:lineRule="auto"/>
              <w:rPr>
                <w:color w:val="000000"/>
              </w:rPr>
            </w:pPr>
            <w:r>
              <w:rPr>
                <w:color w:val="000000"/>
              </w:rPr>
              <w:t>5</w:t>
            </w:r>
            <w:r w:rsidR="007A4721" w:rsidRPr="008D1101">
              <w:rPr>
                <w:color w:val="000000"/>
              </w:rPr>
              <w:t>0</w:t>
            </w:r>
          </w:p>
        </w:tc>
        <w:tc>
          <w:tcPr>
            <w:tcW w:w="2160" w:type="dxa"/>
            <w:tcBorders>
              <w:right w:val="single" w:sz="4" w:space="0" w:color="auto"/>
            </w:tcBorders>
          </w:tcPr>
          <w:p w:rsidR="009A68EA" w:rsidRPr="00850852" w:rsidRDefault="009A68EA" w:rsidP="009A68EA">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Desain telah diperbarui</w:t>
            </w:r>
          </w:p>
          <w:p w:rsidR="009A68EA" w:rsidRPr="00850852" w:rsidRDefault="00850852" w:rsidP="009A68EA">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w:t>
            </w:r>
            <w:r w:rsidR="009A68EA" w:rsidRPr="00850852">
              <w:rPr>
                <w:rFonts w:ascii="Times New Roman" w:hAnsi="Times New Roman" w:cs="Times New Roman"/>
              </w:rPr>
              <w:t>ersusunnya bab kebutuhan SDM PLTN</w:t>
            </w:r>
          </w:p>
          <w:p w:rsidR="00594F99" w:rsidRPr="00850852" w:rsidRDefault="00850852" w:rsidP="00850852">
            <w:pPr>
              <w:pStyle w:val="ListParagraph"/>
              <w:numPr>
                <w:ilvl w:val="0"/>
                <w:numId w:val="2"/>
              </w:numPr>
              <w:spacing w:line="276" w:lineRule="auto"/>
            </w:pPr>
            <w:r w:rsidRPr="00850852">
              <w:rPr>
                <w:rFonts w:ascii="Times New Roman" w:hAnsi="Times New Roman" w:cs="Times New Roman"/>
              </w:rPr>
              <w:t>T</w:t>
            </w:r>
            <w:r w:rsidR="009A68EA" w:rsidRPr="00850852">
              <w:rPr>
                <w:rFonts w:ascii="Times New Roman" w:hAnsi="Times New Roman" w:cs="Times New Roman"/>
              </w:rPr>
              <w:t>ersusunnya bab potensi SDM Indonesia untuk PLTN</w:t>
            </w:r>
          </w:p>
        </w:tc>
        <w:tc>
          <w:tcPr>
            <w:tcW w:w="570" w:type="dxa"/>
            <w:tcBorders>
              <w:left w:val="single" w:sz="4" w:space="0" w:color="auto"/>
            </w:tcBorders>
          </w:tcPr>
          <w:p w:rsidR="009A68EA" w:rsidRDefault="009A68EA" w:rsidP="005C15D7">
            <w:pPr>
              <w:spacing w:line="360" w:lineRule="auto"/>
              <w:jc w:val="center"/>
              <w:rPr>
                <w:color w:val="000000"/>
              </w:rPr>
            </w:pPr>
          </w:p>
          <w:p w:rsidR="0012169A" w:rsidRPr="008D1101" w:rsidRDefault="009A68EA" w:rsidP="005C15D7">
            <w:pPr>
              <w:spacing w:line="360" w:lineRule="auto"/>
              <w:jc w:val="center"/>
              <w:rPr>
                <w:color w:val="000000"/>
              </w:rPr>
            </w:pPr>
            <w:r>
              <w:rPr>
                <w:color w:val="000000"/>
              </w:rPr>
              <w:t>50</w:t>
            </w:r>
          </w:p>
        </w:tc>
        <w:tc>
          <w:tcPr>
            <w:tcW w:w="1260" w:type="dxa"/>
            <w:tcBorders>
              <w:left w:val="single" w:sz="4" w:space="0" w:color="auto"/>
            </w:tcBorders>
          </w:tcPr>
          <w:p w:rsidR="0012169A" w:rsidRPr="008D1101" w:rsidRDefault="0012169A" w:rsidP="00997403">
            <w:pPr>
              <w:spacing w:line="240" w:lineRule="auto"/>
              <w:jc w:val="right"/>
              <w:rPr>
                <w:color w:val="000000"/>
              </w:rPr>
            </w:pPr>
          </w:p>
        </w:tc>
        <w:tc>
          <w:tcPr>
            <w:tcW w:w="1020" w:type="dxa"/>
          </w:tcPr>
          <w:p w:rsidR="0012169A" w:rsidRPr="008D1101" w:rsidRDefault="0012169A" w:rsidP="00997403">
            <w:pPr>
              <w:spacing w:line="240" w:lineRule="auto"/>
              <w:jc w:val="right"/>
              <w:rPr>
                <w:color w:val="000000"/>
              </w:rPr>
            </w:pPr>
          </w:p>
        </w:tc>
      </w:tr>
      <w:tr w:rsidR="0012169A" w:rsidRPr="008D1101" w:rsidTr="00455B50">
        <w:trPr>
          <w:trHeight w:val="1952"/>
        </w:trPr>
        <w:tc>
          <w:tcPr>
            <w:tcW w:w="900" w:type="dxa"/>
          </w:tcPr>
          <w:p w:rsidR="0012169A" w:rsidRPr="008D1101" w:rsidRDefault="0012169A" w:rsidP="00A12C40">
            <w:pPr>
              <w:spacing w:line="240" w:lineRule="auto"/>
              <w:jc w:val="center"/>
              <w:rPr>
                <w:b/>
                <w:lang w:val="sv-SE"/>
              </w:rPr>
            </w:pPr>
          </w:p>
          <w:p w:rsidR="00473228" w:rsidRPr="008D1101" w:rsidRDefault="00473228" w:rsidP="00A12C40">
            <w:pPr>
              <w:spacing w:line="240" w:lineRule="auto"/>
              <w:jc w:val="center"/>
              <w:rPr>
                <w:b/>
                <w:lang w:val="sv-SE"/>
              </w:rPr>
            </w:pPr>
            <w:r w:rsidRPr="008D1101">
              <w:rPr>
                <w:b/>
                <w:lang w:val="sv-SE"/>
              </w:rPr>
              <w:t>3.</w:t>
            </w: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p w:rsidR="00AB5D3E" w:rsidRPr="008D1101" w:rsidRDefault="00AB5D3E" w:rsidP="00A12C40">
            <w:pPr>
              <w:spacing w:line="240" w:lineRule="auto"/>
              <w:jc w:val="center"/>
              <w:rPr>
                <w:b/>
                <w:lang w:val="sv-SE"/>
              </w:rPr>
            </w:pPr>
          </w:p>
        </w:tc>
        <w:tc>
          <w:tcPr>
            <w:tcW w:w="1812" w:type="dxa"/>
          </w:tcPr>
          <w:p w:rsidR="0012169A" w:rsidRPr="008D1101" w:rsidRDefault="0012169A" w:rsidP="00A12C40">
            <w:pPr>
              <w:snapToGrid w:val="0"/>
              <w:spacing w:line="240" w:lineRule="auto"/>
              <w:jc w:val="left"/>
              <w:rPr>
                <w:lang w:val="sv-SE"/>
              </w:rPr>
            </w:pPr>
          </w:p>
          <w:p w:rsidR="0012169A" w:rsidRPr="008D1101" w:rsidRDefault="0012169A" w:rsidP="00A12C40">
            <w:pPr>
              <w:snapToGrid w:val="0"/>
              <w:spacing w:line="240" w:lineRule="auto"/>
              <w:jc w:val="left"/>
              <w:rPr>
                <w:b/>
                <w:lang w:val="fi-FI"/>
              </w:rPr>
            </w:pPr>
            <w:r w:rsidRPr="008D1101">
              <w:rPr>
                <w:b/>
                <w:lang w:val="sv-SE"/>
              </w:rPr>
              <w:t>Dokumen Pemantauan Tapak PLTN di pulau Bangka</w:t>
            </w:r>
            <w:r w:rsidRPr="008D1101">
              <w:rPr>
                <w:b/>
                <w:lang w:val="fi-FI"/>
              </w:rPr>
              <w:t xml:space="preserve"> </w:t>
            </w:r>
          </w:p>
          <w:p w:rsidR="00AB5D3E" w:rsidRPr="008D1101" w:rsidRDefault="00AB5D3E" w:rsidP="00A12C40">
            <w:pPr>
              <w:snapToGrid w:val="0"/>
              <w:spacing w:line="240" w:lineRule="auto"/>
              <w:jc w:val="left"/>
              <w:rPr>
                <w:b/>
                <w:lang w:val="fi-FI"/>
              </w:rPr>
            </w:pPr>
          </w:p>
          <w:p w:rsidR="00AB5D3E" w:rsidRPr="008D1101" w:rsidRDefault="00AB5D3E" w:rsidP="00A12C40">
            <w:pPr>
              <w:snapToGrid w:val="0"/>
              <w:spacing w:line="240" w:lineRule="auto"/>
              <w:jc w:val="left"/>
              <w:rPr>
                <w:b/>
                <w:lang w:val="fi-FI"/>
              </w:rPr>
            </w:pPr>
          </w:p>
          <w:p w:rsidR="00AB5D3E" w:rsidRPr="008D1101" w:rsidRDefault="00AB5D3E" w:rsidP="00A12C40">
            <w:pPr>
              <w:snapToGrid w:val="0"/>
              <w:spacing w:line="240" w:lineRule="auto"/>
              <w:jc w:val="left"/>
              <w:rPr>
                <w:b/>
                <w:lang w:val="fi-FI"/>
              </w:rPr>
            </w:pPr>
          </w:p>
          <w:p w:rsidR="00AB5D3E" w:rsidRPr="008D1101" w:rsidRDefault="00AB5D3E" w:rsidP="00A12C40">
            <w:pPr>
              <w:snapToGrid w:val="0"/>
              <w:spacing w:line="240" w:lineRule="auto"/>
              <w:jc w:val="left"/>
              <w:rPr>
                <w:b/>
                <w:lang w:val="fi-FI"/>
              </w:rPr>
            </w:pPr>
          </w:p>
          <w:p w:rsidR="00AB5D3E" w:rsidRPr="008D1101" w:rsidRDefault="00AB5D3E" w:rsidP="00A12C40">
            <w:pPr>
              <w:snapToGrid w:val="0"/>
              <w:spacing w:line="240" w:lineRule="auto"/>
              <w:jc w:val="left"/>
              <w:rPr>
                <w:b/>
                <w:lang w:val="fi-FI"/>
              </w:rPr>
            </w:pPr>
          </w:p>
          <w:p w:rsidR="00AB5D3E" w:rsidRPr="008D1101" w:rsidRDefault="00AB5D3E" w:rsidP="00A12C40">
            <w:pPr>
              <w:snapToGrid w:val="0"/>
              <w:spacing w:line="240" w:lineRule="auto"/>
              <w:jc w:val="left"/>
              <w:rPr>
                <w:b/>
                <w:color w:val="FF0000"/>
              </w:rPr>
            </w:pPr>
          </w:p>
        </w:tc>
        <w:tc>
          <w:tcPr>
            <w:tcW w:w="2568" w:type="dxa"/>
          </w:tcPr>
          <w:p w:rsidR="0012169A" w:rsidRDefault="0012169A" w:rsidP="006F506B">
            <w:pPr>
              <w:spacing w:line="276" w:lineRule="auto"/>
              <w:rPr>
                <w:b/>
                <w:lang w:val="sv-SE"/>
              </w:rPr>
            </w:pPr>
          </w:p>
          <w:p w:rsidR="00A45792" w:rsidRPr="00A45792" w:rsidRDefault="00A45792" w:rsidP="00A45792">
            <w:pPr>
              <w:pStyle w:val="ListParagraph"/>
              <w:numPr>
                <w:ilvl w:val="0"/>
                <w:numId w:val="2"/>
              </w:numPr>
              <w:spacing w:line="276" w:lineRule="auto"/>
              <w:rPr>
                <w:rFonts w:ascii="Times New Roman" w:hAnsi="Times New Roman" w:cs="Times New Roman"/>
                <w:lang w:val="sv-SE"/>
              </w:rPr>
            </w:pPr>
            <w:r w:rsidRPr="00A45792">
              <w:rPr>
                <w:rFonts w:ascii="Times New Roman" w:hAnsi="Times New Roman" w:cs="Times New Roman"/>
                <w:lang w:val="sv-SE"/>
              </w:rPr>
              <w:t>Data seismologi dan meteorologi bulan Maret, April dan Mei 2018</w:t>
            </w:r>
          </w:p>
          <w:p w:rsidR="00A45792" w:rsidRPr="00A45792" w:rsidRDefault="00A45792" w:rsidP="00A45792">
            <w:pPr>
              <w:pStyle w:val="ListParagraph"/>
              <w:numPr>
                <w:ilvl w:val="0"/>
                <w:numId w:val="2"/>
              </w:numPr>
              <w:spacing w:line="276" w:lineRule="auto"/>
              <w:rPr>
                <w:b/>
                <w:lang w:val="sv-SE"/>
              </w:rPr>
            </w:pPr>
            <w:r w:rsidRPr="00A45792">
              <w:rPr>
                <w:rFonts w:ascii="Times New Roman" w:hAnsi="Times New Roman" w:cs="Times New Roman"/>
                <w:lang w:val="sv-SE"/>
              </w:rPr>
              <w:t>Hasil pengolahan data seismologi dan meteorologi bulan Maret, April dan Mei</w:t>
            </w:r>
          </w:p>
        </w:tc>
        <w:tc>
          <w:tcPr>
            <w:tcW w:w="600" w:type="dxa"/>
          </w:tcPr>
          <w:p w:rsidR="00E15A08" w:rsidRPr="008D1101" w:rsidRDefault="00E15A08" w:rsidP="00BC2579">
            <w:pPr>
              <w:spacing w:line="276" w:lineRule="auto"/>
              <w:jc w:val="center"/>
              <w:rPr>
                <w:color w:val="000000"/>
              </w:rPr>
            </w:pPr>
          </w:p>
          <w:p w:rsidR="0012169A" w:rsidRPr="008D1101" w:rsidRDefault="00A45792" w:rsidP="0099198B">
            <w:pPr>
              <w:spacing w:line="276" w:lineRule="auto"/>
              <w:jc w:val="center"/>
              <w:rPr>
                <w:color w:val="000000"/>
              </w:rPr>
            </w:pPr>
            <w:r>
              <w:rPr>
                <w:color w:val="000000"/>
              </w:rPr>
              <w:t>46</w:t>
            </w:r>
          </w:p>
        </w:tc>
        <w:tc>
          <w:tcPr>
            <w:tcW w:w="2160" w:type="dxa"/>
            <w:tcBorders>
              <w:right w:val="single" w:sz="4" w:space="0" w:color="auto"/>
            </w:tcBorders>
          </w:tcPr>
          <w:p w:rsidR="00A45792" w:rsidRDefault="00A45792" w:rsidP="00A45792">
            <w:pPr>
              <w:spacing w:line="276" w:lineRule="auto"/>
              <w:rPr>
                <w:color w:val="000000"/>
              </w:rPr>
            </w:pPr>
          </w:p>
          <w:p w:rsidR="00A45792" w:rsidRPr="00A45792" w:rsidRDefault="00A45792" w:rsidP="00A45792">
            <w:pPr>
              <w:pStyle w:val="ListParagraph"/>
              <w:numPr>
                <w:ilvl w:val="0"/>
                <w:numId w:val="2"/>
              </w:numPr>
              <w:spacing w:line="276" w:lineRule="auto"/>
              <w:rPr>
                <w:rFonts w:ascii="Times New Roman" w:hAnsi="Times New Roman" w:cs="Times New Roman"/>
              </w:rPr>
            </w:pPr>
            <w:r w:rsidRPr="00A45792">
              <w:rPr>
                <w:rFonts w:ascii="Times New Roman" w:hAnsi="Times New Roman" w:cs="Times New Roman"/>
              </w:rPr>
              <w:t>Pengadaan alat meteorologi dan kelengkapannya telah dilelang oleh ULP dan masih dalam tahap proses menuju penandatanganan kontrak.</w:t>
            </w:r>
          </w:p>
          <w:p w:rsidR="00A45792" w:rsidRPr="00A45792" w:rsidRDefault="00A45792" w:rsidP="00A45792">
            <w:pPr>
              <w:pStyle w:val="ListParagraph"/>
              <w:numPr>
                <w:ilvl w:val="0"/>
                <w:numId w:val="2"/>
              </w:numPr>
              <w:spacing w:line="276" w:lineRule="auto"/>
              <w:rPr>
                <w:rFonts w:ascii="Times New Roman" w:hAnsi="Times New Roman" w:cs="Times New Roman"/>
              </w:rPr>
            </w:pPr>
            <w:r w:rsidRPr="00A45792">
              <w:rPr>
                <w:rFonts w:ascii="Times New Roman" w:hAnsi="Times New Roman" w:cs="Times New Roman"/>
              </w:rPr>
              <w:t>Data seismologi s.d. bulan Juni 2018 telah diperoleh.</w:t>
            </w:r>
          </w:p>
          <w:p w:rsidR="00E546D8" w:rsidRPr="00A45792" w:rsidRDefault="00A45792" w:rsidP="00A45792">
            <w:pPr>
              <w:pStyle w:val="ListParagraph"/>
              <w:numPr>
                <w:ilvl w:val="0"/>
                <w:numId w:val="2"/>
              </w:numPr>
              <w:spacing w:line="276" w:lineRule="auto"/>
            </w:pPr>
            <w:r w:rsidRPr="00A45792">
              <w:rPr>
                <w:rFonts w:ascii="Times New Roman" w:hAnsi="Times New Roman" w:cs="Times New Roman"/>
              </w:rPr>
              <w:t>Pengolahan data hingga bulan Maret 2018 telah diselesaikan oleh mitra kerja (UGM), untuk bulan April s.d. Juni 2018 masih dalam proses.</w:t>
            </w:r>
          </w:p>
        </w:tc>
        <w:tc>
          <w:tcPr>
            <w:tcW w:w="570" w:type="dxa"/>
            <w:tcBorders>
              <w:left w:val="single" w:sz="4" w:space="0" w:color="auto"/>
            </w:tcBorders>
          </w:tcPr>
          <w:p w:rsidR="00E15A08" w:rsidRPr="008D1101" w:rsidRDefault="00E15A08" w:rsidP="0099198B">
            <w:pPr>
              <w:spacing w:line="276" w:lineRule="auto"/>
              <w:jc w:val="center"/>
              <w:rPr>
                <w:color w:val="000000"/>
              </w:rPr>
            </w:pPr>
          </w:p>
          <w:p w:rsidR="0012169A" w:rsidRPr="008D1101" w:rsidRDefault="00A45792" w:rsidP="0099198B">
            <w:pPr>
              <w:spacing w:line="360" w:lineRule="auto"/>
              <w:jc w:val="center"/>
              <w:rPr>
                <w:color w:val="000000"/>
              </w:rPr>
            </w:pPr>
            <w:r>
              <w:rPr>
                <w:color w:val="000000"/>
              </w:rPr>
              <w:t>40</w:t>
            </w:r>
          </w:p>
        </w:tc>
        <w:tc>
          <w:tcPr>
            <w:tcW w:w="1260" w:type="dxa"/>
            <w:tcBorders>
              <w:left w:val="single" w:sz="4" w:space="0" w:color="auto"/>
            </w:tcBorders>
          </w:tcPr>
          <w:p w:rsidR="0012169A" w:rsidRPr="008D1101" w:rsidRDefault="0012169A" w:rsidP="00A45792">
            <w:pPr>
              <w:spacing w:line="240" w:lineRule="auto"/>
              <w:jc w:val="left"/>
              <w:rPr>
                <w:color w:val="000000"/>
              </w:rPr>
            </w:pPr>
          </w:p>
          <w:p w:rsidR="0052712E" w:rsidRPr="008D1101" w:rsidRDefault="00A45792" w:rsidP="00A45792">
            <w:pPr>
              <w:spacing w:line="240" w:lineRule="auto"/>
              <w:jc w:val="left"/>
              <w:rPr>
                <w:color w:val="000000"/>
              </w:rPr>
            </w:pPr>
            <w:r w:rsidRPr="00A45792">
              <w:rPr>
                <w:color w:val="000000"/>
              </w:rPr>
              <w:t>Kerusakan alat meteorologi di 2 stasiun milik BATAN. Data</w:t>
            </w:r>
            <w:r w:rsidR="00850852">
              <w:rPr>
                <w:color w:val="000000"/>
              </w:rPr>
              <w:t>-</w:t>
            </w:r>
            <w:r w:rsidRPr="00A45792">
              <w:rPr>
                <w:color w:val="000000"/>
              </w:rPr>
              <w:t>logger tidak dapat merekam data dan beberapa sensor meng</w:t>
            </w:r>
            <w:r w:rsidR="00850852">
              <w:rPr>
                <w:color w:val="000000"/>
              </w:rPr>
              <w:t>-</w:t>
            </w:r>
            <w:r w:rsidRPr="00A45792">
              <w:rPr>
                <w:color w:val="000000"/>
              </w:rPr>
              <w:t>alami kerusakan.</w:t>
            </w: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p w:rsidR="0052712E" w:rsidRPr="008D1101" w:rsidRDefault="0052712E" w:rsidP="00A45792">
            <w:pPr>
              <w:spacing w:line="240" w:lineRule="auto"/>
              <w:jc w:val="left"/>
              <w:rPr>
                <w:color w:val="000000"/>
              </w:rPr>
            </w:pPr>
          </w:p>
        </w:tc>
        <w:tc>
          <w:tcPr>
            <w:tcW w:w="1020" w:type="dxa"/>
          </w:tcPr>
          <w:p w:rsidR="0012169A" w:rsidRDefault="0012169A" w:rsidP="00A45792">
            <w:pPr>
              <w:spacing w:line="240" w:lineRule="auto"/>
              <w:jc w:val="left"/>
              <w:rPr>
                <w:color w:val="000000"/>
              </w:rPr>
            </w:pPr>
          </w:p>
          <w:p w:rsidR="00A45792" w:rsidRPr="008D1101" w:rsidRDefault="00A45792" w:rsidP="00A45792">
            <w:pPr>
              <w:spacing w:line="240" w:lineRule="auto"/>
              <w:jc w:val="left"/>
              <w:rPr>
                <w:color w:val="000000"/>
              </w:rPr>
            </w:pPr>
            <w:r w:rsidRPr="00A45792">
              <w:rPr>
                <w:color w:val="000000"/>
              </w:rPr>
              <w:t>Peng</w:t>
            </w:r>
            <w:r w:rsidR="00850852">
              <w:rPr>
                <w:color w:val="000000"/>
              </w:rPr>
              <w:t>-</w:t>
            </w:r>
            <w:r w:rsidRPr="00A45792">
              <w:rPr>
                <w:color w:val="000000"/>
              </w:rPr>
              <w:t>adaan alat meteorologi baru telah melewati proses lelang dan masih dalam tahap penandatanganan kontrak.</w:t>
            </w:r>
          </w:p>
        </w:tc>
      </w:tr>
      <w:tr w:rsidR="004960DB" w:rsidRPr="008D1101" w:rsidTr="00455B50">
        <w:trPr>
          <w:trHeight w:val="317"/>
        </w:trPr>
        <w:tc>
          <w:tcPr>
            <w:tcW w:w="900" w:type="dxa"/>
          </w:tcPr>
          <w:p w:rsidR="004960DB" w:rsidRPr="008D1101" w:rsidRDefault="004960DB" w:rsidP="004960DB">
            <w:pPr>
              <w:spacing w:line="240" w:lineRule="auto"/>
              <w:jc w:val="center"/>
              <w:rPr>
                <w:b/>
              </w:rPr>
            </w:pPr>
          </w:p>
          <w:p w:rsidR="004960DB" w:rsidRPr="008D1101" w:rsidRDefault="004960DB" w:rsidP="004960DB">
            <w:pPr>
              <w:spacing w:line="240" w:lineRule="auto"/>
              <w:jc w:val="center"/>
              <w:rPr>
                <w:b/>
              </w:rPr>
            </w:pPr>
            <w:r w:rsidRPr="008D1101">
              <w:rPr>
                <w:b/>
              </w:rPr>
              <w:t>4.</w:t>
            </w:r>
          </w:p>
        </w:tc>
        <w:tc>
          <w:tcPr>
            <w:tcW w:w="1812" w:type="dxa"/>
          </w:tcPr>
          <w:p w:rsidR="004960DB" w:rsidRPr="008D1101" w:rsidRDefault="004960DB" w:rsidP="004960DB">
            <w:pPr>
              <w:spacing w:line="240" w:lineRule="auto"/>
              <w:jc w:val="left"/>
              <w:rPr>
                <w:b/>
                <w:lang w:val="sv-SE"/>
              </w:rPr>
            </w:pPr>
          </w:p>
          <w:p w:rsidR="004960DB" w:rsidRPr="008D1101" w:rsidRDefault="004960DB" w:rsidP="004960DB">
            <w:pPr>
              <w:spacing w:line="240" w:lineRule="auto"/>
              <w:jc w:val="left"/>
              <w:rPr>
                <w:b/>
              </w:rPr>
            </w:pPr>
            <w:r w:rsidRPr="008D1101">
              <w:rPr>
                <w:b/>
                <w:lang w:val="sv-SE"/>
              </w:rPr>
              <w:t>Dokumen  Pemantauan Kegempaan, Meteorologi dan Lingkung an di Wilayah Tapak Muria</w:t>
            </w:r>
          </w:p>
        </w:tc>
        <w:tc>
          <w:tcPr>
            <w:tcW w:w="2568" w:type="dxa"/>
          </w:tcPr>
          <w:p w:rsidR="00D301E3" w:rsidRPr="00850852" w:rsidRDefault="00D301E3"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850852">
              <w:rPr>
                <w:rFonts w:ascii="Times New Roman" w:hAnsi="Times New Roman" w:cs="Times New Roman"/>
              </w:rPr>
              <w:t>Telah terlaksananya penyusunan rencana kegiatan, telah berkoordinasi dengan instansi di wilayah Jepara</w:t>
            </w:r>
          </w:p>
          <w:p w:rsidR="00D301E3" w:rsidRPr="00850852" w:rsidRDefault="00D301E3"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850852">
              <w:rPr>
                <w:rFonts w:ascii="Times New Roman" w:hAnsi="Times New Roman" w:cs="Times New Roman"/>
              </w:rPr>
              <w:t xml:space="preserve">Telah terlaksananya pengoperasian, pemantauan, pengambilan data dan perawatan peralatan kegempaan, meteorologi dan lingkungan </w:t>
            </w:r>
          </w:p>
          <w:p w:rsidR="00D301E3" w:rsidRPr="00850852" w:rsidRDefault="00D301E3"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850852">
              <w:rPr>
                <w:rFonts w:ascii="Times New Roman" w:hAnsi="Times New Roman" w:cs="Times New Roman"/>
              </w:rPr>
              <w:t xml:space="preserve">Telah melaksanakan pengolahan data meteorologi  </w:t>
            </w:r>
            <w:r w:rsidRPr="00850852">
              <w:rPr>
                <w:rFonts w:ascii="Times New Roman" w:hAnsi="Times New Roman" w:cs="Times New Roman"/>
              </w:rPr>
              <w:lastRenderedPageBreak/>
              <w:t>kegempaan dan lingkungan, konsultasi dengan para ahli dan analisa data</w:t>
            </w:r>
          </w:p>
          <w:p w:rsidR="00D301E3" w:rsidRPr="00850852" w:rsidRDefault="00D301E3"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850852">
              <w:rPr>
                <w:rFonts w:ascii="Times New Roman" w:hAnsi="Times New Roman" w:cs="Times New Roman"/>
              </w:rPr>
              <w:t>Evaluasi dan laporan pemantauan kegempaan, meteorologi dan lingkungan di wulayah tapak Muria Jepara</w:t>
            </w:r>
          </w:p>
        </w:tc>
        <w:tc>
          <w:tcPr>
            <w:tcW w:w="600" w:type="dxa"/>
          </w:tcPr>
          <w:p w:rsidR="00E839F0" w:rsidRPr="00850852" w:rsidRDefault="00E839F0" w:rsidP="00E839F0">
            <w:pPr>
              <w:spacing w:line="240" w:lineRule="auto"/>
              <w:jc w:val="center"/>
              <w:rPr>
                <w:b/>
                <w:color w:val="000000"/>
              </w:rPr>
            </w:pPr>
          </w:p>
          <w:p w:rsidR="00E839F0" w:rsidRPr="00850852" w:rsidRDefault="00045B14" w:rsidP="00E839F0">
            <w:pPr>
              <w:spacing w:line="240" w:lineRule="auto"/>
              <w:jc w:val="center"/>
              <w:rPr>
                <w:color w:val="000000"/>
              </w:rPr>
            </w:pPr>
            <w:r w:rsidRPr="00850852">
              <w:rPr>
                <w:color w:val="000000"/>
              </w:rPr>
              <w:t>50</w:t>
            </w:r>
          </w:p>
        </w:tc>
        <w:tc>
          <w:tcPr>
            <w:tcW w:w="2160" w:type="dxa"/>
            <w:tcBorders>
              <w:right w:val="single" w:sz="4" w:space="0" w:color="auto"/>
            </w:tcBorders>
          </w:tcPr>
          <w:p w:rsidR="00850852" w:rsidRPr="00850852" w:rsidRDefault="00045B14" w:rsidP="0085085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Telah tersusunan rencana kegiatan dan telah berkoordin</w:t>
            </w:r>
            <w:r w:rsidR="00850852" w:rsidRPr="00850852">
              <w:rPr>
                <w:rFonts w:ascii="Times New Roman" w:hAnsi="Times New Roman" w:cs="Times New Roman"/>
              </w:rPr>
              <w:t>asi dengan instansi di wilayah J</w:t>
            </w:r>
            <w:r w:rsidRPr="00850852">
              <w:rPr>
                <w:rFonts w:ascii="Times New Roman" w:hAnsi="Times New Roman" w:cs="Times New Roman"/>
              </w:rPr>
              <w:t>epara</w:t>
            </w:r>
          </w:p>
          <w:p w:rsidR="00045B14" w:rsidRPr="00850852" w:rsidRDefault="00045B14" w:rsidP="0085085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 xml:space="preserve"> </w:t>
            </w:r>
            <w:proofErr w:type="gramStart"/>
            <w:r w:rsidRPr="00850852">
              <w:rPr>
                <w:rFonts w:ascii="Times New Roman" w:hAnsi="Times New Roman" w:cs="Times New Roman"/>
              </w:rPr>
              <w:t>Telah  Mengoperasikan</w:t>
            </w:r>
            <w:proofErr w:type="gramEnd"/>
            <w:r w:rsidRPr="00850852">
              <w:rPr>
                <w:rFonts w:ascii="Times New Roman" w:hAnsi="Times New Roman" w:cs="Times New Roman"/>
              </w:rPr>
              <w:t xml:space="preserve">, memantau, mengambil data dan merawat peralatan kegempaan, meteorologi dan lingkungan </w:t>
            </w:r>
            <w:r w:rsidRPr="00850852">
              <w:rPr>
                <w:rFonts w:ascii="Times New Roman" w:hAnsi="Times New Roman" w:cs="Times New Roman"/>
              </w:rPr>
              <w:lastRenderedPageBreak/>
              <w:t>bulan April Mei Juni.</w:t>
            </w:r>
          </w:p>
          <w:p w:rsidR="00045B14" w:rsidRPr="00850852" w:rsidRDefault="00045B14" w:rsidP="0085085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Telah mengolah data meteorologi kegempaan dan lingkungan, konsultasi dengan para ahli dan analisa data bulan April Mei Juni.</w:t>
            </w:r>
          </w:p>
          <w:p w:rsidR="0085511A" w:rsidRPr="00850852" w:rsidRDefault="00045B14" w:rsidP="0085085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Telah  Mengevaluasi dan melaporkan hasil pemantauan kegempaan, meteorologi dan lingkungan bulan April Mei Junidi wilayah tapak Muria Jepara</w:t>
            </w:r>
          </w:p>
        </w:tc>
        <w:tc>
          <w:tcPr>
            <w:tcW w:w="570" w:type="dxa"/>
            <w:tcBorders>
              <w:left w:val="single" w:sz="4" w:space="0" w:color="auto"/>
            </w:tcBorders>
          </w:tcPr>
          <w:p w:rsidR="004960DB" w:rsidRDefault="004960DB" w:rsidP="004960DB">
            <w:pPr>
              <w:spacing w:line="240" w:lineRule="auto"/>
              <w:jc w:val="center"/>
              <w:rPr>
                <w:b/>
                <w:color w:val="000000"/>
              </w:rPr>
            </w:pPr>
          </w:p>
          <w:p w:rsidR="0085511A" w:rsidRPr="0085511A" w:rsidRDefault="00045B14" w:rsidP="004960DB">
            <w:pPr>
              <w:spacing w:line="240" w:lineRule="auto"/>
              <w:jc w:val="center"/>
              <w:rPr>
                <w:color w:val="000000"/>
              </w:rPr>
            </w:pPr>
            <w:r>
              <w:rPr>
                <w:color w:val="000000"/>
              </w:rPr>
              <w:t>50</w:t>
            </w:r>
          </w:p>
        </w:tc>
        <w:tc>
          <w:tcPr>
            <w:tcW w:w="1260" w:type="dxa"/>
            <w:tcBorders>
              <w:left w:val="single" w:sz="4" w:space="0" w:color="auto"/>
            </w:tcBorders>
          </w:tcPr>
          <w:p w:rsidR="004960DB" w:rsidRPr="008D1101" w:rsidRDefault="004960DB" w:rsidP="004960DB">
            <w:pPr>
              <w:spacing w:line="240" w:lineRule="auto"/>
              <w:jc w:val="right"/>
              <w:rPr>
                <w:color w:val="000000"/>
              </w:rPr>
            </w:pPr>
          </w:p>
        </w:tc>
        <w:tc>
          <w:tcPr>
            <w:tcW w:w="1020" w:type="dxa"/>
          </w:tcPr>
          <w:p w:rsidR="004960DB" w:rsidRPr="008D1101" w:rsidRDefault="004960DB" w:rsidP="004960DB">
            <w:pPr>
              <w:spacing w:line="240" w:lineRule="auto"/>
              <w:jc w:val="right"/>
              <w:rPr>
                <w:color w:val="000000"/>
              </w:rPr>
            </w:pPr>
          </w:p>
        </w:tc>
      </w:tr>
      <w:tr w:rsidR="004960DB" w:rsidRPr="008D1101" w:rsidTr="00455B50">
        <w:trPr>
          <w:trHeight w:val="366"/>
        </w:trPr>
        <w:tc>
          <w:tcPr>
            <w:tcW w:w="900" w:type="dxa"/>
          </w:tcPr>
          <w:p w:rsidR="004960DB" w:rsidRPr="008D1101" w:rsidRDefault="004960DB" w:rsidP="004960DB">
            <w:pPr>
              <w:spacing w:line="240" w:lineRule="auto"/>
              <w:jc w:val="center"/>
              <w:rPr>
                <w:b/>
                <w:bCs/>
              </w:rPr>
            </w:pPr>
            <w:r w:rsidRPr="008D1101">
              <w:rPr>
                <w:b/>
                <w:bCs/>
              </w:rPr>
              <w:lastRenderedPageBreak/>
              <w:t xml:space="preserve">         5.</w:t>
            </w:r>
          </w:p>
        </w:tc>
        <w:tc>
          <w:tcPr>
            <w:tcW w:w="1812" w:type="dxa"/>
          </w:tcPr>
          <w:p w:rsidR="004960DB" w:rsidRPr="008D1101" w:rsidRDefault="004960DB" w:rsidP="004960DB">
            <w:pPr>
              <w:spacing w:line="240" w:lineRule="auto"/>
              <w:jc w:val="left"/>
              <w:rPr>
                <w:b/>
                <w:color w:val="000000"/>
                <w:lang w:eastAsia="en-US"/>
              </w:rPr>
            </w:pPr>
          </w:p>
          <w:p w:rsidR="00480AA2" w:rsidRPr="008D1101" w:rsidRDefault="004960DB" w:rsidP="004960DB">
            <w:pPr>
              <w:spacing w:line="240" w:lineRule="auto"/>
              <w:jc w:val="left"/>
              <w:rPr>
                <w:b/>
                <w:color w:val="000000"/>
                <w:lang w:eastAsia="en-US"/>
              </w:rPr>
            </w:pPr>
            <w:r w:rsidRPr="008D1101">
              <w:rPr>
                <w:b/>
                <w:color w:val="000000"/>
                <w:lang w:eastAsia="en-US"/>
              </w:rPr>
              <w:t>Dokumen Du</w:t>
            </w:r>
          </w:p>
          <w:p w:rsidR="006F506B" w:rsidRPr="008D1101" w:rsidRDefault="004960DB" w:rsidP="006F506B">
            <w:pPr>
              <w:spacing w:line="240" w:lineRule="auto"/>
              <w:jc w:val="left"/>
              <w:rPr>
                <w:b/>
                <w:lang w:val="sv-SE"/>
              </w:rPr>
            </w:pPr>
            <w:proofErr w:type="gramStart"/>
            <w:r w:rsidRPr="008D1101">
              <w:rPr>
                <w:b/>
                <w:color w:val="000000"/>
                <w:lang w:eastAsia="en-US"/>
              </w:rPr>
              <w:t>kungan</w:t>
            </w:r>
            <w:proofErr w:type="gramEnd"/>
            <w:r w:rsidRPr="008D1101">
              <w:rPr>
                <w:b/>
                <w:color w:val="000000"/>
                <w:lang w:eastAsia="en-US"/>
              </w:rPr>
              <w:t xml:space="preserve"> Teknis Survei </w:t>
            </w:r>
            <w:r w:rsidR="00341A5C">
              <w:rPr>
                <w:b/>
                <w:color w:val="000000"/>
                <w:lang w:eastAsia="en-US"/>
              </w:rPr>
              <w:t>Non-</w:t>
            </w:r>
            <w:r w:rsidRPr="008D1101">
              <w:rPr>
                <w:b/>
                <w:color w:val="000000"/>
                <w:lang w:eastAsia="en-US"/>
              </w:rPr>
              <w:t>Tapak PLTN di K</w:t>
            </w:r>
            <w:r w:rsidR="006F506B" w:rsidRPr="008D1101">
              <w:rPr>
                <w:b/>
                <w:color w:val="000000"/>
                <w:lang w:eastAsia="en-US"/>
              </w:rPr>
              <w:t>alimantan dan Nusa Tenggara Barat.</w:t>
            </w:r>
          </w:p>
          <w:p w:rsidR="004960DB" w:rsidRPr="008D1101" w:rsidRDefault="004960DB" w:rsidP="00480AA2">
            <w:pPr>
              <w:spacing w:line="240" w:lineRule="auto"/>
              <w:jc w:val="left"/>
              <w:rPr>
                <w:b/>
                <w:lang w:val="sv-SE"/>
              </w:rPr>
            </w:pPr>
          </w:p>
        </w:tc>
        <w:tc>
          <w:tcPr>
            <w:tcW w:w="2568" w:type="dxa"/>
          </w:tcPr>
          <w:p w:rsidR="00E839F0" w:rsidRPr="00B4469A" w:rsidRDefault="00606FFA" w:rsidP="00606FFA">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Terlaksanananya rapat koordinasi internal dan diperolehnya rumusan penyelesaian masalah</w:t>
            </w:r>
          </w:p>
          <w:p w:rsidR="00606FFA" w:rsidRPr="00B4469A" w:rsidRDefault="00606FFA" w:rsidP="00606FFA">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Tersedianya data-data yang dinutuhkan untuk studi</w:t>
            </w:r>
          </w:p>
        </w:tc>
        <w:tc>
          <w:tcPr>
            <w:tcW w:w="600" w:type="dxa"/>
          </w:tcPr>
          <w:p w:rsidR="006329FB" w:rsidRPr="00B4469A" w:rsidRDefault="006329FB" w:rsidP="007D0042">
            <w:pPr>
              <w:spacing w:line="240" w:lineRule="auto"/>
              <w:jc w:val="center"/>
              <w:rPr>
                <w:b/>
                <w:color w:val="000000"/>
              </w:rPr>
            </w:pPr>
          </w:p>
          <w:p w:rsidR="00606FFA" w:rsidRPr="00020171" w:rsidRDefault="00606FFA" w:rsidP="007D0042">
            <w:pPr>
              <w:spacing w:line="240" w:lineRule="auto"/>
              <w:jc w:val="center"/>
              <w:rPr>
                <w:color w:val="000000"/>
              </w:rPr>
            </w:pPr>
            <w:r w:rsidRPr="00020171">
              <w:rPr>
                <w:color w:val="000000"/>
              </w:rPr>
              <w:t>25</w:t>
            </w:r>
          </w:p>
        </w:tc>
        <w:tc>
          <w:tcPr>
            <w:tcW w:w="2160" w:type="dxa"/>
            <w:tcBorders>
              <w:right w:val="single" w:sz="4" w:space="0" w:color="auto"/>
            </w:tcBorders>
          </w:tcPr>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dilaksanakan rapat kordinasi dengan pemda provinsi Kalimantan Timur dan pemda kabupaten Penajam Paser Utara.</w:t>
            </w:r>
          </w:p>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 xml:space="preserve">Telah diperoleh data tambahan dari PT. PLN provinsi Nusa Tenggara Barat. </w:t>
            </w:r>
          </w:p>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 xml:space="preserve">Telah diperoleh data primer dan data sekunder </w:t>
            </w:r>
            <w:r w:rsidRPr="00B4469A">
              <w:rPr>
                <w:rFonts w:ascii="Times New Roman" w:hAnsi="Times New Roman" w:cs="Times New Roman"/>
              </w:rPr>
              <w:lastRenderedPageBreak/>
              <w:t>dari pemda provinsi Kalimantan Timur dan pemda kabupaten Penajam Paser Utara.</w:t>
            </w:r>
          </w:p>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dilakukan pengolahan data kelistrikan untuk provinsi Nusa Tenggara Barat.</w:t>
            </w:r>
          </w:p>
          <w:p w:rsidR="002D632B"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dilakukan studi tentang teknologi irradiator</w:t>
            </w:r>
          </w:p>
        </w:tc>
        <w:tc>
          <w:tcPr>
            <w:tcW w:w="570" w:type="dxa"/>
            <w:tcBorders>
              <w:left w:val="single" w:sz="4" w:space="0" w:color="auto"/>
            </w:tcBorders>
          </w:tcPr>
          <w:p w:rsidR="004960DB" w:rsidRPr="008D1101" w:rsidRDefault="004960DB" w:rsidP="004960DB">
            <w:pPr>
              <w:spacing w:line="240" w:lineRule="auto"/>
              <w:jc w:val="center"/>
              <w:rPr>
                <w:color w:val="000000"/>
              </w:rPr>
            </w:pPr>
          </w:p>
          <w:p w:rsidR="004960DB" w:rsidRPr="00020171" w:rsidRDefault="00606FFA" w:rsidP="006329FB">
            <w:pPr>
              <w:spacing w:line="240" w:lineRule="auto"/>
              <w:jc w:val="center"/>
              <w:rPr>
                <w:color w:val="000000"/>
              </w:rPr>
            </w:pPr>
            <w:r w:rsidRPr="00020171">
              <w:rPr>
                <w:color w:val="000000"/>
              </w:rPr>
              <w:t>40</w:t>
            </w:r>
          </w:p>
        </w:tc>
        <w:tc>
          <w:tcPr>
            <w:tcW w:w="1260" w:type="dxa"/>
            <w:tcBorders>
              <w:left w:val="single" w:sz="4" w:space="0" w:color="auto"/>
            </w:tcBorders>
          </w:tcPr>
          <w:p w:rsidR="004960DB" w:rsidRPr="008D1101" w:rsidRDefault="004960DB" w:rsidP="004960DB">
            <w:pPr>
              <w:spacing w:line="240" w:lineRule="auto"/>
              <w:jc w:val="right"/>
              <w:rPr>
                <w:color w:val="000000"/>
              </w:rPr>
            </w:pPr>
          </w:p>
        </w:tc>
        <w:tc>
          <w:tcPr>
            <w:tcW w:w="1020" w:type="dxa"/>
          </w:tcPr>
          <w:p w:rsidR="004960DB" w:rsidRPr="008D1101" w:rsidRDefault="004960DB" w:rsidP="004960DB">
            <w:pPr>
              <w:spacing w:line="240" w:lineRule="auto"/>
              <w:jc w:val="right"/>
              <w:rPr>
                <w:color w:val="000000"/>
              </w:rPr>
            </w:pPr>
          </w:p>
        </w:tc>
      </w:tr>
      <w:tr w:rsidR="004960DB" w:rsidRPr="008D1101" w:rsidTr="00455B50">
        <w:trPr>
          <w:trHeight w:val="366"/>
        </w:trPr>
        <w:tc>
          <w:tcPr>
            <w:tcW w:w="900" w:type="dxa"/>
          </w:tcPr>
          <w:p w:rsidR="004960DB" w:rsidRPr="008D1101" w:rsidRDefault="004960DB" w:rsidP="004960DB">
            <w:pPr>
              <w:spacing w:line="240" w:lineRule="auto"/>
              <w:jc w:val="center"/>
              <w:rPr>
                <w:b/>
                <w:bCs/>
              </w:rPr>
            </w:pPr>
          </w:p>
          <w:p w:rsidR="004960DB" w:rsidRPr="008D1101" w:rsidRDefault="004960DB" w:rsidP="004960DB">
            <w:pPr>
              <w:spacing w:line="240" w:lineRule="auto"/>
              <w:jc w:val="center"/>
              <w:rPr>
                <w:b/>
                <w:lang w:val="sv-SE"/>
              </w:rPr>
            </w:pPr>
            <w:r w:rsidRPr="008D1101">
              <w:rPr>
                <w:b/>
                <w:lang w:val="sv-SE"/>
              </w:rPr>
              <w:t>6.</w:t>
            </w:r>
          </w:p>
          <w:p w:rsidR="004960DB" w:rsidRPr="008D1101" w:rsidRDefault="004960DB" w:rsidP="004960DB">
            <w:pPr>
              <w:spacing w:line="240" w:lineRule="auto"/>
              <w:jc w:val="center"/>
              <w:rPr>
                <w:b/>
                <w:lang w:val="sv-SE"/>
              </w:rPr>
            </w:pPr>
          </w:p>
        </w:tc>
        <w:tc>
          <w:tcPr>
            <w:tcW w:w="1812" w:type="dxa"/>
          </w:tcPr>
          <w:p w:rsidR="004960DB" w:rsidRPr="008D1101" w:rsidRDefault="004960DB" w:rsidP="004960DB">
            <w:pPr>
              <w:spacing w:line="240" w:lineRule="auto"/>
              <w:jc w:val="left"/>
              <w:rPr>
                <w:lang w:val="sv-SE"/>
              </w:rPr>
            </w:pPr>
          </w:p>
          <w:p w:rsidR="004960DB" w:rsidRPr="00045B14" w:rsidRDefault="004960DB" w:rsidP="006F506B">
            <w:pPr>
              <w:spacing w:line="240" w:lineRule="auto"/>
              <w:jc w:val="left"/>
              <w:rPr>
                <w:b/>
              </w:rPr>
            </w:pPr>
            <w:r w:rsidRPr="00045B14">
              <w:rPr>
                <w:b/>
                <w:color w:val="000000"/>
                <w:lang w:eastAsia="en-US"/>
              </w:rPr>
              <w:t>Dokumen</w:t>
            </w:r>
            <w:r w:rsidR="006F506B" w:rsidRPr="00045B14">
              <w:rPr>
                <w:b/>
                <w:color w:val="000000"/>
                <w:lang w:eastAsia="en-US"/>
              </w:rPr>
              <w:t xml:space="preserve"> Pemetaan Potensi Tapak </w:t>
            </w:r>
            <w:r w:rsidRPr="00045B14">
              <w:rPr>
                <w:b/>
                <w:color w:val="000000"/>
                <w:lang w:eastAsia="en-US"/>
              </w:rPr>
              <w:t>PLTN di</w:t>
            </w:r>
            <w:r w:rsidR="006F506B" w:rsidRPr="00045B14">
              <w:rPr>
                <w:b/>
                <w:color w:val="000000"/>
                <w:lang w:eastAsia="en-US"/>
              </w:rPr>
              <w:t xml:space="preserve"> Indonesia.</w:t>
            </w:r>
          </w:p>
        </w:tc>
        <w:tc>
          <w:tcPr>
            <w:tcW w:w="2568" w:type="dxa"/>
          </w:tcPr>
          <w:p w:rsidR="00A05C0C" w:rsidRPr="00B4469A" w:rsidRDefault="008B5EC7"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Terkumpulnya data sekunder dan referensi</w:t>
            </w:r>
          </w:p>
          <w:p w:rsidR="008B5EC7" w:rsidRPr="00B4469A" w:rsidRDefault="008B5EC7"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Tersusunya draft pedoman pemilihan tapak</w:t>
            </w:r>
          </w:p>
          <w:p w:rsidR="008B5EC7" w:rsidRPr="00B4469A" w:rsidRDefault="008B5EC7"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Koordinasi dengan narasumber</w:t>
            </w:r>
          </w:p>
          <w:p w:rsidR="008B5EC7" w:rsidRPr="00B4469A" w:rsidRDefault="008B5EC7"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Laporan</w:t>
            </w:r>
          </w:p>
          <w:p w:rsidR="008B5EC7" w:rsidRPr="00B4469A" w:rsidRDefault="008B5EC7" w:rsidP="00850852">
            <w:pPr>
              <w:pStyle w:val="ListParagraph"/>
              <w:numPr>
                <w:ilvl w:val="0"/>
                <w:numId w:val="2"/>
              </w:numPr>
              <w:autoSpaceDE w:val="0"/>
              <w:autoSpaceDN w:val="0"/>
              <w:adjustRightInd w:val="0"/>
              <w:spacing w:line="276" w:lineRule="auto"/>
              <w:ind w:right="24"/>
              <w:rPr>
                <w:rFonts w:ascii="Times New Roman" w:hAnsi="Times New Roman" w:cs="Times New Roman"/>
              </w:rPr>
            </w:pPr>
            <w:r w:rsidRPr="00B4469A">
              <w:rPr>
                <w:rFonts w:ascii="Times New Roman" w:hAnsi="Times New Roman" w:cs="Times New Roman"/>
              </w:rPr>
              <w:t>Koordinasi</w:t>
            </w:r>
          </w:p>
          <w:p w:rsidR="008B5EC7" w:rsidRPr="00B4469A" w:rsidRDefault="008B5EC7" w:rsidP="008B5EC7">
            <w:pPr>
              <w:pStyle w:val="ListParagraph"/>
              <w:autoSpaceDE w:val="0"/>
              <w:autoSpaceDN w:val="0"/>
              <w:adjustRightInd w:val="0"/>
              <w:ind w:left="450" w:right="24"/>
              <w:rPr>
                <w:rFonts w:ascii="Times New Roman" w:hAnsi="Times New Roman" w:cs="Times New Roman"/>
              </w:rPr>
            </w:pPr>
          </w:p>
        </w:tc>
        <w:tc>
          <w:tcPr>
            <w:tcW w:w="600" w:type="dxa"/>
          </w:tcPr>
          <w:p w:rsidR="00306021" w:rsidRPr="00B4469A" w:rsidRDefault="008B5EC7" w:rsidP="008E1584">
            <w:pPr>
              <w:spacing w:line="360" w:lineRule="auto"/>
              <w:rPr>
                <w:color w:val="000000"/>
              </w:rPr>
            </w:pPr>
            <w:r w:rsidRPr="00B4469A">
              <w:rPr>
                <w:color w:val="000000"/>
              </w:rPr>
              <w:t>65</w:t>
            </w:r>
          </w:p>
        </w:tc>
        <w:tc>
          <w:tcPr>
            <w:tcW w:w="2160" w:type="dxa"/>
            <w:tcBorders>
              <w:right w:val="single" w:sz="4" w:space="0" w:color="auto"/>
            </w:tcBorders>
          </w:tcPr>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dilak</w:t>
            </w:r>
            <w:r w:rsidR="00B4469A">
              <w:rPr>
                <w:rFonts w:ascii="Times New Roman" w:hAnsi="Times New Roman" w:cs="Times New Roman"/>
              </w:rPr>
              <w:t>-</w:t>
            </w:r>
            <w:r w:rsidRPr="00B4469A">
              <w:rPr>
                <w:rFonts w:ascii="Times New Roman" w:hAnsi="Times New Roman" w:cs="Times New Roman"/>
              </w:rPr>
              <w:t>sanakan rapat kordinasi dengan pemda provinsi Kali</w:t>
            </w:r>
            <w:r w:rsidR="00B4469A">
              <w:rPr>
                <w:rFonts w:ascii="Times New Roman" w:hAnsi="Times New Roman" w:cs="Times New Roman"/>
              </w:rPr>
              <w:t>-</w:t>
            </w:r>
            <w:r w:rsidRPr="00B4469A">
              <w:rPr>
                <w:rFonts w:ascii="Times New Roman" w:hAnsi="Times New Roman" w:cs="Times New Roman"/>
              </w:rPr>
              <w:t>mantan Timur dan pemda kabupaten Penajam Paser Utara.</w:t>
            </w:r>
          </w:p>
          <w:p w:rsidR="00850852"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diper</w:t>
            </w:r>
            <w:r w:rsidR="00B4469A">
              <w:rPr>
                <w:rFonts w:ascii="Times New Roman" w:hAnsi="Times New Roman" w:cs="Times New Roman"/>
              </w:rPr>
              <w:t>-</w:t>
            </w:r>
            <w:r w:rsidRPr="00B4469A">
              <w:rPr>
                <w:rFonts w:ascii="Times New Roman" w:hAnsi="Times New Roman" w:cs="Times New Roman"/>
              </w:rPr>
              <w:t>oleh data tam</w:t>
            </w:r>
            <w:r w:rsidR="00B4469A">
              <w:rPr>
                <w:rFonts w:ascii="Times New Roman" w:hAnsi="Times New Roman" w:cs="Times New Roman"/>
              </w:rPr>
              <w:t>-</w:t>
            </w:r>
            <w:r w:rsidRPr="00B4469A">
              <w:rPr>
                <w:rFonts w:ascii="Times New Roman" w:hAnsi="Times New Roman" w:cs="Times New Roman"/>
              </w:rPr>
              <w:t>bahan dari PT. PLN provinsi Nusa Tenggara Barat.</w:t>
            </w:r>
          </w:p>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diper</w:t>
            </w:r>
            <w:r w:rsidR="00B4469A">
              <w:rPr>
                <w:rFonts w:ascii="Times New Roman" w:hAnsi="Times New Roman" w:cs="Times New Roman"/>
              </w:rPr>
              <w:t>-</w:t>
            </w:r>
            <w:r w:rsidRPr="00B4469A">
              <w:rPr>
                <w:rFonts w:ascii="Times New Roman" w:hAnsi="Times New Roman" w:cs="Times New Roman"/>
              </w:rPr>
              <w:t>oleh data primer dan data sekunder dari pemda provinsi Kalimantan Timur dan pemda kabu</w:t>
            </w:r>
            <w:r w:rsidR="00B4469A">
              <w:rPr>
                <w:rFonts w:ascii="Times New Roman" w:hAnsi="Times New Roman" w:cs="Times New Roman"/>
              </w:rPr>
              <w:t>-</w:t>
            </w:r>
            <w:r w:rsidRPr="00B4469A">
              <w:rPr>
                <w:rFonts w:ascii="Times New Roman" w:hAnsi="Times New Roman" w:cs="Times New Roman"/>
              </w:rPr>
              <w:t>paten Penajam Paser Utara.</w:t>
            </w:r>
          </w:p>
          <w:p w:rsidR="00606FF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lastRenderedPageBreak/>
              <w:t>Telah dilaku</w:t>
            </w:r>
            <w:r w:rsidR="00B4469A">
              <w:rPr>
                <w:rFonts w:ascii="Times New Roman" w:hAnsi="Times New Roman" w:cs="Times New Roman"/>
              </w:rPr>
              <w:t>-</w:t>
            </w:r>
            <w:r w:rsidRPr="00B4469A">
              <w:rPr>
                <w:rFonts w:ascii="Times New Roman" w:hAnsi="Times New Roman" w:cs="Times New Roman"/>
              </w:rPr>
              <w:t>kan peng</w:t>
            </w:r>
            <w:r w:rsidR="00B4469A">
              <w:rPr>
                <w:rFonts w:ascii="Times New Roman" w:hAnsi="Times New Roman" w:cs="Times New Roman"/>
              </w:rPr>
              <w:t>-</w:t>
            </w:r>
            <w:r w:rsidRPr="00B4469A">
              <w:rPr>
                <w:rFonts w:ascii="Times New Roman" w:hAnsi="Times New Roman" w:cs="Times New Roman"/>
              </w:rPr>
              <w:t>olahan data kelistrikan untuk provinsi Nusa Tenggara Barat.</w:t>
            </w:r>
          </w:p>
          <w:p w:rsidR="00CA210A" w:rsidRPr="00B4469A" w:rsidRDefault="00606FFA" w:rsidP="00606FFA">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Telah dilaku</w:t>
            </w:r>
            <w:r w:rsidR="00B4469A">
              <w:rPr>
                <w:rFonts w:ascii="Times New Roman" w:hAnsi="Times New Roman" w:cs="Times New Roman"/>
              </w:rPr>
              <w:t>-</w:t>
            </w:r>
            <w:r w:rsidRPr="00B4469A">
              <w:rPr>
                <w:rFonts w:ascii="Times New Roman" w:hAnsi="Times New Roman" w:cs="Times New Roman"/>
              </w:rPr>
              <w:t>kan studi ten</w:t>
            </w:r>
            <w:r w:rsidR="00B4469A">
              <w:rPr>
                <w:rFonts w:ascii="Times New Roman" w:hAnsi="Times New Roman" w:cs="Times New Roman"/>
              </w:rPr>
              <w:t>-</w:t>
            </w:r>
            <w:r w:rsidRPr="00B4469A">
              <w:rPr>
                <w:rFonts w:ascii="Times New Roman" w:hAnsi="Times New Roman" w:cs="Times New Roman"/>
              </w:rPr>
              <w:t>tang teknologi irradiator</w:t>
            </w:r>
          </w:p>
        </w:tc>
        <w:tc>
          <w:tcPr>
            <w:tcW w:w="570" w:type="dxa"/>
            <w:tcBorders>
              <w:left w:val="single" w:sz="4" w:space="0" w:color="auto"/>
            </w:tcBorders>
          </w:tcPr>
          <w:p w:rsidR="00306021" w:rsidRPr="008D1101" w:rsidRDefault="008B5EC7" w:rsidP="008E1584">
            <w:pPr>
              <w:spacing w:line="240" w:lineRule="auto"/>
              <w:rPr>
                <w:color w:val="000000"/>
              </w:rPr>
            </w:pPr>
            <w:r>
              <w:rPr>
                <w:color w:val="000000"/>
              </w:rPr>
              <w:lastRenderedPageBreak/>
              <w:t>47</w:t>
            </w:r>
          </w:p>
        </w:tc>
        <w:tc>
          <w:tcPr>
            <w:tcW w:w="1260" w:type="dxa"/>
            <w:tcBorders>
              <w:left w:val="single" w:sz="4" w:space="0" w:color="auto"/>
            </w:tcBorders>
          </w:tcPr>
          <w:p w:rsidR="00B849A9" w:rsidRPr="008D1101" w:rsidRDefault="00850852" w:rsidP="00850852">
            <w:pPr>
              <w:spacing w:line="240" w:lineRule="auto"/>
              <w:rPr>
                <w:color w:val="000000"/>
              </w:rPr>
            </w:pPr>
            <w:r>
              <w:rPr>
                <w:color w:val="000000"/>
              </w:rPr>
              <w:t>K</w:t>
            </w:r>
            <w:r w:rsidR="00CB227D" w:rsidRPr="00CB227D">
              <w:rPr>
                <w:color w:val="000000"/>
              </w:rPr>
              <w:t>oor</w:t>
            </w:r>
            <w:r>
              <w:rPr>
                <w:color w:val="000000"/>
              </w:rPr>
              <w:t>-</w:t>
            </w:r>
            <w:r w:rsidR="00CB227D" w:rsidRPr="00CB227D">
              <w:rPr>
                <w:color w:val="000000"/>
              </w:rPr>
              <w:t>dinasi yang kurang lancar</w:t>
            </w:r>
          </w:p>
        </w:tc>
        <w:tc>
          <w:tcPr>
            <w:tcW w:w="1020" w:type="dxa"/>
          </w:tcPr>
          <w:p w:rsidR="00B849A9" w:rsidRPr="008D1101" w:rsidRDefault="00850852" w:rsidP="00565DCC">
            <w:pPr>
              <w:spacing w:line="276" w:lineRule="auto"/>
              <w:rPr>
                <w:color w:val="000000"/>
              </w:rPr>
            </w:pPr>
            <w:r>
              <w:rPr>
                <w:color w:val="000000"/>
              </w:rPr>
              <w:t>M</w:t>
            </w:r>
            <w:r w:rsidR="00CB227D" w:rsidRPr="00CB227D">
              <w:rPr>
                <w:color w:val="000000"/>
              </w:rPr>
              <w:t>eningkatkan komunikasi agar lebih efektif dan efisien</w:t>
            </w:r>
          </w:p>
        </w:tc>
      </w:tr>
      <w:tr w:rsidR="004960DB"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4960DB" w:rsidRPr="008D1101" w:rsidRDefault="004960DB" w:rsidP="004960DB">
            <w:pPr>
              <w:spacing w:line="240" w:lineRule="auto"/>
              <w:ind w:right="-108"/>
              <w:jc w:val="center"/>
              <w:rPr>
                <w:b/>
              </w:rPr>
            </w:pPr>
          </w:p>
          <w:p w:rsidR="004960DB" w:rsidRPr="008D1101" w:rsidRDefault="004960DB" w:rsidP="004960DB">
            <w:pPr>
              <w:spacing w:line="240" w:lineRule="auto"/>
              <w:ind w:right="-108"/>
              <w:jc w:val="center"/>
              <w:rPr>
                <w:b/>
              </w:rPr>
            </w:pPr>
            <w:r w:rsidRPr="008D1101">
              <w:rPr>
                <w:b/>
              </w:rPr>
              <w:t>002.</w:t>
            </w:r>
          </w:p>
        </w:tc>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4960DB" w:rsidRPr="008D1101" w:rsidRDefault="004960DB" w:rsidP="004960DB">
            <w:pPr>
              <w:spacing w:line="240" w:lineRule="auto"/>
              <w:jc w:val="left"/>
              <w:rPr>
                <w:b/>
              </w:rPr>
            </w:pPr>
            <w:r w:rsidRPr="008D1101">
              <w:rPr>
                <w:b/>
              </w:rPr>
              <w:t>Dokumen Teknis Persiapan Infrastruktur Pembangunan RDE.</w:t>
            </w:r>
          </w:p>
          <w:p w:rsidR="004960DB" w:rsidRPr="008D1101" w:rsidRDefault="004960DB" w:rsidP="004960DB">
            <w:pPr>
              <w:spacing w:line="240" w:lineRule="auto"/>
              <w:jc w:val="left"/>
              <w:rPr>
                <w:b/>
                <w:lang w:val="sv-SE"/>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4960DB" w:rsidRPr="008D1101" w:rsidRDefault="004960DB" w:rsidP="004960DB">
            <w:pPr>
              <w:spacing w:line="240" w:lineRule="auto"/>
              <w:jc w:val="center"/>
              <w:rPr>
                <w:color w:val="000000"/>
              </w:rPr>
            </w:pPr>
          </w:p>
        </w:tc>
        <w:tc>
          <w:tcPr>
            <w:tcW w:w="2160" w:type="dxa"/>
            <w:tcBorders>
              <w:top w:val="single" w:sz="4" w:space="0" w:color="000000"/>
              <w:left w:val="single" w:sz="4" w:space="0" w:color="000000"/>
              <w:bottom w:val="single" w:sz="4" w:space="0" w:color="000000"/>
              <w:right w:val="single" w:sz="4" w:space="0" w:color="auto"/>
            </w:tcBorders>
          </w:tcPr>
          <w:p w:rsidR="004960DB" w:rsidRPr="008D1101" w:rsidRDefault="004960DB" w:rsidP="007A5596">
            <w:pPr>
              <w:spacing w:line="276" w:lineRule="auto"/>
              <w:jc w:val="left"/>
              <w:rPr>
                <w:color w:val="000000"/>
              </w:rPr>
            </w:pPr>
          </w:p>
        </w:tc>
        <w:tc>
          <w:tcPr>
            <w:tcW w:w="570" w:type="dxa"/>
            <w:tcBorders>
              <w:top w:val="single" w:sz="4" w:space="0" w:color="000000"/>
              <w:left w:val="single" w:sz="4" w:space="0" w:color="auto"/>
              <w:bottom w:val="single" w:sz="4" w:space="0" w:color="000000"/>
              <w:right w:val="single" w:sz="4" w:space="0" w:color="000000"/>
            </w:tcBorders>
            <w:vAlign w:val="center"/>
          </w:tcPr>
          <w:p w:rsidR="004960DB" w:rsidRPr="008D1101" w:rsidRDefault="004960DB" w:rsidP="004960DB">
            <w:pPr>
              <w:spacing w:line="240" w:lineRule="auto"/>
              <w:jc w:val="right"/>
              <w:rPr>
                <w:color w:val="000000"/>
              </w:rPr>
            </w:pPr>
          </w:p>
        </w:tc>
        <w:tc>
          <w:tcPr>
            <w:tcW w:w="1260" w:type="dxa"/>
            <w:tcBorders>
              <w:top w:val="single" w:sz="4" w:space="0" w:color="000000"/>
              <w:left w:val="single" w:sz="4" w:space="0" w:color="auto"/>
              <w:bottom w:val="single" w:sz="4" w:space="0" w:color="000000"/>
              <w:right w:val="single" w:sz="4" w:space="0" w:color="000000"/>
            </w:tcBorders>
          </w:tcPr>
          <w:p w:rsidR="004960DB" w:rsidRPr="008D1101" w:rsidRDefault="004960DB" w:rsidP="004960DB">
            <w:pPr>
              <w:spacing w:line="240" w:lineRule="auto"/>
              <w:jc w:val="right"/>
              <w:rPr>
                <w:color w:val="000000"/>
              </w:rPr>
            </w:pPr>
          </w:p>
        </w:tc>
        <w:tc>
          <w:tcPr>
            <w:tcW w:w="1020" w:type="dxa"/>
          </w:tcPr>
          <w:p w:rsidR="004960DB" w:rsidRPr="008D1101" w:rsidRDefault="004960DB" w:rsidP="004960DB">
            <w:pPr>
              <w:spacing w:line="240" w:lineRule="auto"/>
              <w:jc w:val="right"/>
              <w:rPr>
                <w:color w:val="000000"/>
              </w:rPr>
            </w:pPr>
          </w:p>
        </w:tc>
      </w:tr>
      <w:tr w:rsidR="004960DB"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4960DB" w:rsidRPr="008D1101" w:rsidRDefault="004960DB" w:rsidP="004960DB">
            <w:pPr>
              <w:spacing w:line="240" w:lineRule="auto"/>
              <w:ind w:right="-108"/>
              <w:jc w:val="center"/>
              <w:rPr>
                <w:b/>
              </w:rPr>
            </w:pPr>
          </w:p>
          <w:p w:rsidR="004960DB" w:rsidRPr="008D1101" w:rsidRDefault="004960DB" w:rsidP="00306021">
            <w:pPr>
              <w:spacing w:line="240" w:lineRule="auto"/>
              <w:ind w:right="-108"/>
              <w:jc w:val="center"/>
              <w:rPr>
                <w:b/>
              </w:rPr>
            </w:pPr>
            <w:r w:rsidRPr="008D1101">
              <w:rPr>
                <w:b/>
              </w:rPr>
              <w:t>002.</w:t>
            </w:r>
            <w:r w:rsidR="00306021" w:rsidRPr="008D1101">
              <w:rPr>
                <w:b/>
              </w:rPr>
              <w:t>1</w:t>
            </w:r>
          </w:p>
        </w:tc>
        <w:tc>
          <w:tcPr>
            <w:tcW w:w="1812" w:type="dxa"/>
            <w:tcBorders>
              <w:top w:val="single" w:sz="4" w:space="0" w:color="000000"/>
              <w:left w:val="single" w:sz="4" w:space="0" w:color="000000"/>
              <w:bottom w:val="single" w:sz="4" w:space="0" w:color="000000"/>
              <w:right w:val="single" w:sz="4" w:space="0" w:color="000000"/>
            </w:tcBorders>
          </w:tcPr>
          <w:p w:rsidR="00455B50" w:rsidRDefault="00455B50" w:rsidP="004960DB">
            <w:pPr>
              <w:spacing w:line="240" w:lineRule="auto"/>
              <w:jc w:val="left"/>
              <w:rPr>
                <w:b/>
              </w:rPr>
            </w:pPr>
          </w:p>
          <w:p w:rsidR="004960DB" w:rsidRPr="008D1101" w:rsidRDefault="004960DB" w:rsidP="004960DB">
            <w:pPr>
              <w:spacing w:line="240" w:lineRule="auto"/>
              <w:jc w:val="left"/>
              <w:rPr>
                <w:b/>
              </w:rPr>
            </w:pPr>
            <w:r w:rsidRPr="008D1101">
              <w:rPr>
                <w:b/>
              </w:rPr>
              <w:t>Dokumen Pangkalan Data Tapak RDE</w:t>
            </w:r>
          </w:p>
        </w:tc>
        <w:tc>
          <w:tcPr>
            <w:tcW w:w="2568" w:type="dxa"/>
            <w:tcBorders>
              <w:top w:val="single" w:sz="4" w:space="0" w:color="000000"/>
              <w:left w:val="single" w:sz="4" w:space="0" w:color="000000"/>
              <w:bottom w:val="single" w:sz="4" w:space="0" w:color="000000"/>
              <w:right w:val="single" w:sz="4" w:space="0" w:color="000000"/>
            </w:tcBorders>
          </w:tcPr>
          <w:p w:rsidR="00480AA2" w:rsidRDefault="00486025" w:rsidP="00486025">
            <w:pPr>
              <w:pStyle w:val="ListParagraph"/>
              <w:numPr>
                <w:ilvl w:val="0"/>
                <w:numId w:val="2"/>
              </w:numPr>
              <w:spacing w:line="276" w:lineRule="auto"/>
              <w:rPr>
                <w:rFonts w:ascii="Times New Roman" w:hAnsi="Times New Roman" w:cs="Times New Roman"/>
                <w:lang w:val="sv-SE"/>
              </w:rPr>
            </w:pPr>
            <w:r w:rsidRPr="00486025">
              <w:rPr>
                <w:rFonts w:ascii="Times New Roman" w:hAnsi="Times New Roman" w:cs="Times New Roman"/>
                <w:lang w:val="sv-SE"/>
              </w:rPr>
              <w:t>Ter</w:t>
            </w:r>
            <w:r>
              <w:rPr>
                <w:rFonts w:ascii="Times New Roman" w:hAnsi="Times New Roman" w:cs="Times New Roman"/>
                <w:lang w:val="sv-SE"/>
              </w:rPr>
              <w:t xml:space="preserve">kumpulnya data monitoring gampa April-Juni 2018 </w:t>
            </w:r>
          </w:p>
          <w:p w:rsidR="00486025" w:rsidRDefault="00486025"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Terkumpulnya data survei geodetik di 5 titik benchmark</w:t>
            </w:r>
          </w:p>
          <w:p w:rsidR="00486025" w:rsidRDefault="00754565"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Terpasangnya alat ALWR di Sungai</w:t>
            </w:r>
            <w:r w:rsidR="00486025">
              <w:rPr>
                <w:rFonts w:ascii="Times New Roman" w:hAnsi="Times New Roman" w:cs="Times New Roman"/>
                <w:lang w:val="sv-SE"/>
              </w:rPr>
              <w:t xml:space="preserve"> Cisadane</w:t>
            </w:r>
          </w:p>
          <w:p w:rsidR="00486025" w:rsidRDefault="00486025"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Terupdatenya data gampa dan geodetik dalam pangkalan data tapak RDE</w:t>
            </w:r>
          </w:p>
          <w:p w:rsidR="00486025" w:rsidRDefault="00486025"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Tersusunnya hasil pengolahan data bulan April-Juni 2018 berupa katalog gempa dan nilai GPA dan PGV</w:t>
            </w:r>
          </w:p>
          <w:p w:rsidR="00486025" w:rsidRDefault="00BF7EF2"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Tersusunnya hasil awal pengolahan data stasiun GPS kontinyu dan berkala dari data 2015-2018</w:t>
            </w:r>
          </w:p>
          <w:p w:rsidR="00BF7EF2" w:rsidRDefault="00BF7EF2"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 xml:space="preserve">Terupdatenya data hasil pengolahan ke dalam sistem pengkalan data </w:t>
            </w:r>
            <w:r>
              <w:rPr>
                <w:rFonts w:ascii="Times New Roman" w:hAnsi="Times New Roman" w:cs="Times New Roman"/>
                <w:lang w:val="sv-SE"/>
              </w:rPr>
              <w:lastRenderedPageBreak/>
              <w:t>tapak RDE</w:t>
            </w:r>
          </w:p>
          <w:p w:rsidR="00BF7EF2" w:rsidRDefault="00BF7EF2"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Tersusunya laporan bulanan periode April-Juni 2018</w:t>
            </w:r>
          </w:p>
          <w:p w:rsidR="00BF7EF2" w:rsidRPr="00486025" w:rsidRDefault="00BF7EF2" w:rsidP="00486025">
            <w:pPr>
              <w:pStyle w:val="ListParagraph"/>
              <w:numPr>
                <w:ilvl w:val="0"/>
                <w:numId w:val="2"/>
              </w:numPr>
              <w:spacing w:line="276" w:lineRule="auto"/>
              <w:rPr>
                <w:rFonts w:ascii="Times New Roman" w:hAnsi="Times New Roman" w:cs="Times New Roman"/>
                <w:lang w:val="sv-SE"/>
              </w:rPr>
            </w:pPr>
            <w:r>
              <w:rPr>
                <w:rFonts w:ascii="Times New Roman" w:hAnsi="Times New Roman" w:cs="Times New Roman"/>
                <w:lang w:val="sv-SE"/>
              </w:rPr>
              <w:t>Telah tersusunya laporan triwulan pelaksanaan kegiatan selama bulan April-Juni 2018</w:t>
            </w:r>
          </w:p>
        </w:tc>
        <w:tc>
          <w:tcPr>
            <w:tcW w:w="600" w:type="dxa"/>
            <w:tcBorders>
              <w:top w:val="single" w:sz="4" w:space="0" w:color="000000"/>
              <w:left w:val="single" w:sz="4" w:space="0" w:color="000000"/>
              <w:bottom w:val="single" w:sz="4" w:space="0" w:color="000000"/>
              <w:right w:val="single" w:sz="4" w:space="0" w:color="000000"/>
            </w:tcBorders>
          </w:tcPr>
          <w:p w:rsidR="0057552A" w:rsidRDefault="0057552A" w:rsidP="008E1584">
            <w:pPr>
              <w:spacing w:line="276" w:lineRule="auto"/>
              <w:rPr>
                <w:color w:val="000000"/>
              </w:rPr>
            </w:pPr>
          </w:p>
          <w:p w:rsidR="00020171" w:rsidRPr="008D1101" w:rsidRDefault="00020171" w:rsidP="008E1584">
            <w:pPr>
              <w:spacing w:line="276" w:lineRule="auto"/>
              <w:rPr>
                <w:color w:val="000000"/>
              </w:rPr>
            </w:pPr>
            <w:r>
              <w:rPr>
                <w:color w:val="000000"/>
              </w:rPr>
              <w:t>50</w:t>
            </w:r>
          </w:p>
        </w:tc>
        <w:tc>
          <w:tcPr>
            <w:tcW w:w="2160" w:type="dxa"/>
            <w:tcBorders>
              <w:top w:val="single" w:sz="4" w:space="0" w:color="000000"/>
              <w:left w:val="single" w:sz="4" w:space="0" w:color="000000"/>
              <w:bottom w:val="single" w:sz="4" w:space="0" w:color="000000"/>
              <w:right w:val="single" w:sz="4" w:space="0" w:color="auto"/>
            </w:tcBorders>
          </w:tcPr>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Terkumpulnya data monitoring gempa April-Juni 2018.</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Terupdatenya data monitoring gempa sampai dengan Juni 2018.</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Telah tersusunnya hasil pengolahan data gempa sampai dengan bulan Maret 2018.</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Alat monitoring gempa telah diseragamkan menjadi alat geosig di setiap stasiun.</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 xml:space="preserve">Telah dilaksanakan konsultasi pengolahan data gempa dengan pihak UGM dan konsultasi </w:t>
            </w:r>
            <w:r w:rsidRPr="000F0151">
              <w:rPr>
                <w:rFonts w:ascii="Times New Roman" w:hAnsi="Times New Roman" w:cs="Times New Roman"/>
              </w:rPr>
              <w:lastRenderedPageBreak/>
              <w:t>analisis puing dengan Balai Litbang Sabo Yogyakarta.</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Telah dilaksanakan konsultasi pemasangan AWLR dengan Balai Hidrologi KemenPUPR Bandung.</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Telah dilaksanakan konsultasi penyusunan geodatabase tapak dengan narasumber.</w:t>
            </w:r>
          </w:p>
          <w:p w:rsidR="000F0151" w:rsidRPr="000F0151" w:rsidRDefault="000F0151" w:rsidP="000F0151">
            <w:pPr>
              <w:pStyle w:val="ListParagraph"/>
              <w:numPr>
                <w:ilvl w:val="0"/>
                <w:numId w:val="2"/>
              </w:numPr>
              <w:spacing w:line="276" w:lineRule="auto"/>
              <w:rPr>
                <w:rFonts w:ascii="Times New Roman" w:hAnsi="Times New Roman" w:cs="Times New Roman"/>
              </w:rPr>
            </w:pPr>
            <w:r w:rsidRPr="000F0151">
              <w:rPr>
                <w:rFonts w:ascii="Times New Roman" w:hAnsi="Times New Roman" w:cs="Times New Roman"/>
              </w:rPr>
              <w:t>Terkait belanja modal, telah diajukan permohonan pengadaan komputer database.</w:t>
            </w:r>
          </w:p>
          <w:p w:rsidR="0057552A" w:rsidRPr="000F0151" w:rsidRDefault="000F0151" w:rsidP="000F0151">
            <w:pPr>
              <w:pStyle w:val="ListParagraph"/>
              <w:numPr>
                <w:ilvl w:val="0"/>
                <w:numId w:val="2"/>
              </w:numPr>
              <w:spacing w:line="276" w:lineRule="auto"/>
            </w:pPr>
            <w:r w:rsidRPr="000F0151">
              <w:rPr>
                <w:rFonts w:ascii="Times New Roman" w:hAnsi="Times New Roman" w:cs="Times New Roman"/>
              </w:rPr>
              <w:t>Telah diajukan usulan revisi anggaran terkait pengadaan perangkat lunak Adobe CS 6 karena diskontinyu sehingga diubah menjadi 2 unit laptop.</w:t>
            </w:r>
          </w:p>
        </w:tc>
        <w:tc>
          <w:tcPr>
            <w:tcW w:w="570" w:type="dxa"/>
            <w:tcBorders>
              <w:top w:val="single" w:sz="4" w:space="0" w:color="000000"/>
              <w:left w:val="single" w:sz="4" w:space="0" w:color="auto"/>
              <w:bottom w:val="single" w:sz="4" w:space="0" w:color="000000"/>
              <w:right w:val="single" w:sz="4" w:space="0" w:color="000000"/>
            </w:tcBorders>
          </w:tcPr>
          <w:p w:rsidR="0057552A" w:rsidRDefault="0057552A" w:rsidP="008E1584">
            <w:pPr>
              <w:spacing w:line="276" w:lineRule="auto"/>
              <w:rPr>
                <w:color w:val="000000"/>
              </w:rPr>
            </w:pPr>
          </w:p>
          <w:p w:rsidR="00020171" w:rsidRPr="008D1101" w:rsidRDefault="00020171" w:rsidP="008E1584">
            <w:pPr>
              <w:spacing w:line="276" w:lineRule="auto"/>
              <w:rPr>
                <w:color w:val="000000"/>
              </w:rPr>
            </w:pPr>
            <w:r>
              <w:rPr>
                <w:color w:val="000000"/>
              </w:rPr>
              <w:t>50</w:t>
            </w:r>
          </w:p>
        </w:tc>
        <w:tc>
          <w:tcPr>
            <w:tcW w:w="1260" w:type="dxa"/>
            <w:tcBorders>
              <w:top w:val="single" w:sz="4" w:space="0" w:color="000000"/>
              <w:left w:val="single" w:sz="4" w:space="0" w:color="auto"/>
              <w:bottom w:val="single" w:sz="4" w:space="0" w:color="000000"/>
              <w:right w:val="single" w:sz="4" w:space="0" w:color="000000"/>
            </w:tcBorders>
          </w:tcPr>
          <w:p w:rsidR="0057552A" w:rsidRPr="00754565" w:rsidRDefault="00754565" w:rsidP="00CA4D22">
            <w:pPr>
              <w:spacing w:line="276" w:lineRule="auto"/>
              <w:rPr>
                <w:color w:val="000000"/>
              </w:rPr>
            </w:pPr>
            <w:r w:rsidRPr="00754565">
              <w:t>Belanja modal (mikrotremor array dan kom</w:t>
            </w:r>
            <w:r w:rsidR="00CA4D22">
              <w:t>-</w:t>
            </w:r>
            <w:r w:rsidRPr="00754565">
              <w:t>puter base data) masih da</w:t>
            </w:r>
            <w:r w:rsidR="00CA4D22">
              <w:t>-</w:t>
            </w:r>
            <w:r w:rsidRPr="00754565">
              <w:t xml:space="preserve">lam proses pengadaan (ULP dan subbag </w:t>
            </w:r>
            <w:r w:rsidR="00CA4D22">
              <w:t>P</w:t>
            </w:r>
            <w:r w:rsidRPr="00754565">
              <w:t>erlengkapan) sehingga serapan dana belum optimal.</w:t>
            </w:r>
          </w:p>
        </w:tc>
        <w:tc>
          <w:tcPr>
            <w:tcW w:w="1020" w:type="dxa"/>
          </w:tcPr>
          <w:p w:rsidR="0057552A" w:rsidRPr="008D1101" w:rsidRDefault="00CA4D22" w:rsidP="008E1584">
            <w:pPr>
              <w:spacing w:line="276" w:lineRule="auto"/>
              <w:rPr>
                <w:color w:val="000000"/>
              </w:rPr>
            </w:pPr>
            <w:r w:rsidRPr="00CA4D22">
              <w:rPr>
                <w:color w:val="000000"/>
              </w:rPr>
              <w:t>Koor</w:t>
            </w:r>
            <w:r>
              <w:rPr>
                <w:color w:val="000000"/>
              </w:rPr>
              <w:t>-</w:t>
            </w:r>
            <w:r w:rsidRPr="00CA4D22">
              <w:rPr>
                <w:color w:val="000000"/>
              </w:rPr>
              <w:t>dinasi dengan pihak ULP telah dilakukan.</w:t>
            </w:r>
          </w:p>
        </w:tc>
      </w:tr>
      <w:tr w:rsidR="004960DB"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4960DB" w:rsidRPr="008D1101" w:rsidRDefault="004960DB" w:rsidP="004960DB">
            <w:pPr>
              <w:spacing w:line="240" w:lineRule="auto"/>
              <w:jc w:val="left"/>
              <w:rPr>
                <w:b/>
                <w:bCs/>
              </w:rPr>
            </w:pPr>
          </w:p>
          <w:p w:rsidR="004960DB" w:rsidRPr="008D1101" w:rsidRDefault="004960DB" w:rsidP="004960DB">
            <w:pPr>
              <w:spacing w:line="240" w:lineRule="auto"/>
              <w:jc w:val="left"/>
              <w:rPr>
                <w:b/>
                <w:bCs/>
              </w:rPr>
            </w:pPr>
            <w:r w:rsidRPr="008D1101">
              <w:rPr>
                <w:b/>
                <w:bCs/>
              </w:rPr>
              <w:t>002</w:t>
            </w:r>
            <w:r w:rsidR="00105BBC" w:rsidRPr="008D1101">
              <w:rPr>
                <w:b/>
                <w:bCs/>
              </w:rPr>
              <w:t>.2</w:t>
            </w:r>
          </w:p>
          <w:p w:rsidR="004960DB" w:rsidRPr="008D1101" w:rsidRDefault="004960DB" w:rsidP="004960DB">
            <w:pPr>
              <w:spacing w:line="240" w:lineRule="auto"/>
              <w:ind w:right="-108"/>
              <w:jc w:val="center"/>
              <w:rPr>
                <w:b/>
              </w:rPr>
            </w:pPr>
          </w:p>
          <w:p w:rsidR="00105BBC" w:rsidRPr="008D1101" w:rsidRDefault="00105BBC" w:rsidP="004960DB">
            <w:pPr>
              <w:spacing w:line="240" w:lineRule="auto"/>
              <w:ind w:right="-108"/>
              <w:jc w:val="center"/>
              <w:rPr>
                <w:b/>
              </w:rPr>
            </w:pPr>
          </w:p>
          <w:p w:rsidR="00105BBC" w:rsidRPr="008D1101" w:rsidRDefault="00105BBC" w:rsidP="004960DB">
            <w:pPr>
              <w:spacing w:line="240" w:lineRule="auto"/>
              <w:ind w:right="-108"/>
              <w:jc w:val="center"/>
              <w:rPr>
                <w:b/>
              </w:rPr>
            </w:pPr>
          </w:p>
          <w:p w:rsidR="00105BBC" w:rsidRPr="008D1101" w:rsidRDefault="00105BBC" w:rsidP="004960DB">
            <w:pPr>
              <w:spacing w:line="240" w:lineRule="auto"/>
              <w:ind w:right="-108"/>
              <w:jc w:val="center"/>
              <w:rPr>
                <w:b/>
              </w:rPr>
            </w:pPr>
          </w:p>
        </w:tc>
        <w:tc>
          <w:tcPr>
            <w:tcW w:w="1812" w:type="dxa"/>
            <w:tcBorders>
              <w:top w:val="single" w:sz="4" w:space="0" w:color="000000"/>
              <w:left w:val="single" w:sz="4" w:space="0" w:color="000000"/>
              <w:bottom w:val="single" w:sz="4" w:space="0" w:color="000000"/>
              <w:right w:val="single" w:sz="4" w:space="0" w:color="000000"/>
            </w:tcBorders>
          </w:tcPr>
          <w:p w:rsidR="004960DB" w:rsidRPr="008D1101" w:rsidRDefault="004960DB" w:rsidP="004960DB">
            <w:pPr>
              <w:spacing w:line="240" w:lineRule="auto"/>
              <w:jc w:val="left"/>
              <w:rPr>
                <w:b/>
              </w:rPr>
            </w:pPr>
          </w:p>
          <w:p w:rsidR="004960DB" w:rsidRPr="008D1101" w:rsidRDefault="004960DB" w:rsidP="00105BBC">
            <w:pPr>
              <w:spacing w:line="240" w:lineRule="auto"/>
              <w:jc w:val="left"/>
              <w:rPr>
                <w:b/>
              </w:rPr>
            </w:pPr>
            <w:r w:rsidRPr="008D1101">
              <w:rPr>
                <w:b/>
              </w:rPr>
              <w:t xml:space="preserve">Dokumen </w:t>
            </w:r>
            <w:r w:rsidR="00306021" w:rsidRPr="008D1101">
              <w:rPr>
                <w:b/>
              </w:rPr>
              <w:t>Kajian Implementasi  Thorium</w:t>
            </w:r>
          </w:p>
          <w:p w:rsidR="00105BBC" w:rsidRPr="008D1101" w:rsidRDefault="00105BBC" w:rsidP="00105BBC">
            <w:pPr>
              <w:spacing w:line="240" w:lineRule="auto"/>
              <w:jc w:val="left"/>
              <w:rPr>
                <w:lang w:val="sv-SE"/>
              </w:rPr>
            </w:pPr>
          </w:p>
        </w:tc>
        <w:tc>
          <w:tcPr>
            <w:tcW w:w="2568" w:type="dxa"/>
            <w:tcBorders>
              <w:top w:val="single" w:sz="4" w:space="0" w:color="000000"/>
              <w:left w:val="single" w:sz="4" w:space="0" w:color="000000"/>
              <w:bottom w:val="single" w:sz="4" w:space="0" w:color="000000"/>
              <w:right w:val="single" w:sz="4" w:space="0" w:color="000000"/>
            </w:tcBorders>
          </w:tcPr>
          <w:p w:rsidR="00BB14CA" w:rsidRPr="00AC2E8C" w:rsidRDefault="00AC2E8C" w:rsidP="007472B0">
            <w:pPr>
              <w:spacing w:line="276" w:lineRule="auto"/>
              <w:rPr>
                <w:lang w:val="sv-SE"/>
              </w:rPr>
            </w:pPr>
            <w:r w:rsidRPr="00AC2E8C">
              <w:rPr>
                <w:lang w:val="sv-SE"/>
              </w:rPr>
              <w:t xml:space="preserve">Diperoleh data sekunder terkait </w:t>
            </w:r>
            <w:r>
              <w:rPr>
                <w:lang w:val="sv-SE"/>
              </w:rPr>
              <w:t xml:space="preserve">perkembangan litbang thorium di dunia serta hasil kajian perkembangan bahanbakar thorium di </w:t>
            </w:r>
            <w:r>
              <w:rPr>
                <w:lang w:val="sv-SE"/>
              </w:rPr>
              <w:lastRenderedPageBreak/>
              <w:t xml:space="preserve">dunia </w:t>
            </w:r>
          </w:p>
        </w:tc>
        <w:tc>
          <w:tcPr>
            <w:tcW w:w="600" w:type="dxa"/>
            <w:tcBorders>
              <w:top w:val="single" w:sz="4" w:space="0" w:color="000000"/>
              <w:left w:val="single" w:sz="4" w:space="0" w:color="000000"/>
              <w:bottom w:val="single" w:sz="4" w:space="0" w:color="000000"/>
              <w:right w:val="single" w:sz="4" w:space="0" w:color="000000"/>
            </w:tcBorders>
          </w:tcPr>
          <w:p w:rsidR="004960DB" w:rsidRDefault="004960DB" w:rsidP="00A94967">
            <w:pPr>
              <w:spacing w:line="276" w:lineRule="auto"/>
              <w:jc w:val="center"/>
              <w:rPr>
                <w:color w:val="000000"/>
              </w:rPr>
            </w:pPr>
          </w:p>
          <w:p w:rsidR="00C81585" w:rsidRPr="008D1101" w:rsidRDefault="00020171" w:rsidP="00A94967">
            <w:pPr>
              <w:spacing w:line="276" w:lineRule="auto"/>
              <w:jc w:val="center"/>
              <w:rPr>
                <w:color w:val="000000"/>
              </w:rPr>
            </w:pPr>
            <w:r>
              <w:rPr>
                <w:color w:val="000000"/>
              </w:rPr>
              <w:t>5</w:t>
            </w:r>
            <w:r w:rsidR="00C81585">
              <w:rPr>
                <w:color w:val="000000"/>
              </w:rPr>
              <w:t>0</w:t>
            </w:r>
          </w:p>
        </w:tc>
        <w:tc>
          <w:tcPr>
            <w:tcW w:w="2160" w:type="dxa"/>
            <w:tcBorders>
              <w:top w:val="single" w:sz="4" w:space="0" w:color="000000"/>
              <w:left w:val="single" w:sz="4" w:space="0" w:color="000000"/>
              <w:bottom w:val="single" w:sz="4" w:space="0" w:color="000000"/>
              <w:right w:val="single" w:sz="4" w:space="0" w:color="auto"/>
            </w:tcBorders>
          </w:tcPr>
          <w:p w:rsidR="004960DB" w:rsidRPr="008D1101" w:rsidRDefault="00195624" w:rsidP="00195624">
            <w:pPr>
              <w:spacing w:line="240" w:lineRule="auto"/>
              <w:rPr>
                <w:color w:val="000000"/>
              </w:rPr>
            </w:pPr>
            <w:r w:rsidRPr="00195624">
              <w:rPr>
                <w:color w:val="000000"/>
              </w:rPr>
              <w:t>Telah diperoleh data status perkem</w:t>
            </w:r>
            <w:r w:rsidR="00565DCC">
              <w:rPr>
                <w:color w:val="000000"/>
              </w:rPr>
              <w:t>-</w:t>
            </w:r>
            <w:r w:rsidRPr="00195624">
              <w:rPr>
                <w:color w:val="000000"/>
              </w:rPr>
              <w:t>bangan litbang thorium dan status terkini perkem</w:t>
            </w:r>
            <w:r w:rsidR="00565DCC">
              <w:rPr>
                <w:color w:val="000000"/>
              </w:rPr>
              <w:t>-</w:t>
            </w:r>
            <w:r w:rsidRPr="00195624">
              <w:rPr>
                <w:color w:val="000000"/>
              </w:rPr>
              <w:t>bangan reaktor berbasis</w:t>
            </w:r>
            <w:r w:rsidR="00565DCC">
              <w:rPr>
                <w:color w:val="000000"/>
              </w:rPr>
              <w:t xml:space="preserve"> </w:t>
            </w:r>
            <w:r w:rsidRPr="00195624">
              <w:rPr>
                <w:color w:val="000000"/>
              </w:rPr>
              <w:t xml:space="preserve">bahan </w:t>
            </w:r>
            <w:r w:rsidRPr="00195624">
              <w:rPr>
                <w:color w:val="000000"/>
              </w:rPr>
              <w:lastRenderedPageBreak/>
              <w:t>bakar thorium di dunia</w:t>
            </w:r>
          </w:p>
        </w:tc>
        <w:tc>
          <w:tcPr>
            <w:tcW w:w="570" w:type="dxa"/>
            <w:tcBorders>
              <w:top w:val="single" w:sz="4" w:space="0" w:color="000000"/>
              <w:left w:val="single" w:sz="4" w:space="0" w:color="auto"/>
              <w:bottom w:val="single" w:sz="4" w:space="0" w:color="000000"/>
              <w:right w:val="single" w:sz="4" w:space="0" w:color="000000"/>
            </w:tcBorders>
          </w:tcPr>
          <w:p w:rsidR="004960DB" w:rsidRDefault="004960DB" w:rsidP="00A94967">
            <w:pPr>
              <w:spacing w:line="240" w:lineRule="auto"/>
              <w:jc w:val="right"/>
              <w:rPr>
                <w:color w:val="000000"/>
              </w:rPr>
            </w:pPr>
          </w:p>
          <w:p w:rsidR="00C81585" w:rsidRPr="008D1101" w:rsidRDefault="00020171" w:rsidP="00A94967">
            <w:pPr>
              <w:spacing w:line="240" w:lineRule="auto"/>
              <w:jc w:val="right"/>
              <w:rPr>
                <w:color w:val="000000"/>
              </w:rPr>
            </w:pPr>
            <w:r>
              <w:rPr>
                <w:color w:val="000000"/>
              </w:rPr>
              <w:t>5</w:t>
            </w:r>
            <w:r w:rsidR="00C81585">
              <w:rPr>
                <w:color w:val="000000"/>
              </w:rPr>
              <w:t>0</w:t>
            </w:r>
          </w:p>
        </w:tc>
        <w:tc>
          <w:tcPr>
            <w:tcW w:w="1260" w:type="dxa"/>
            <w:tcBorders>
              <w:top w:val="single" w:sz="4" w:space="0" w:color="000000"/>
              <w:left w:val="single" w:sz="4" w:space="0" w:color="auto"/>
              <w:bottom w:val="single" w:sz="4" w:space="0" w:color="000000"/>
              <w:right w:val="single" w:sz="4" w:space="0" w:color="000000"/>
            </w:tcBorders>
          </w:tcPr>
          <w:p w:rsidR="002D7C91" w:rsidRPr="008D1101" w:rsidRDefault="002D7C91" w:rsidP="004960DB">
            <w:pPr>
              <w:spacing w:line="240" w:lineRule="auto"/>
              <w:jc w:val="right"/>
              <w:rPr>
                <w:color w:val="000000"/>
              </w:rPr>
            </w:pPr>
          </w:p>
        </w:tc>
        <w:tc>
          <w:tcPr>
            <w:tcW w:w="1020" w:type="dxa"/>
          </w:tcPr>
          <w:p w:rsidR="00A35C81" w:rsidRPr="008D1101" w:rsidRDefault="00A35C81" w:rsidP="00A35C81">
            <w:pPr>
              <w:spacing w:line="240" w:lineRule="auto"/>
              <w:ind w:right="-108"/>
              <w:jc w:val="left"/>
              <w:rPr>
                <w:color w:val="000000"/>
              </w:rPr>
            </w:pPr>
          </w:p>
        </w:tc>
      </w:tr>
      <w:tr w:rsidR="00105BBC"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105BBC" w:rsidRPr="008D1101" w:rsidRDefault="00105BBC" w:rsidP="008321AA">
            <w:pPr>
              <w:spacing w:line="240" w:lineRule="auto"/>
              <w:ind w:right="-108"/>
              <w:jc w:val="center"/>
              <w:rPr>
                <w:b/>
              </w:rPr>
            </w:pPr>
          </w:p>
          <w:p w:rsidR="00105BBC" w:rsidRPr="008D1101" w:rsidRDefault="00105BBC" w:rsidP="00105BBC">
            <w:pPr>
              <w:spacing w:line="240" w:lineRule="auto"/>
              <w:ind w:right="-108"/>
              <w:jc w:val="center"/>
              <w:rPr>
                <w:b/>
              </w:rPr>
            </w:pPr>
            <w:r w:rsidRPr="008D1101">
              <w:rPr>
                <w:b/>
              </w:rPr>
              <w:t>003.</w:t>
            </w:r>
          </w:p>
        </w:tc>
        <w:tc>
          <w:tcPr>
            <w:tcW w:w="1812" w:type="dxa"/>
            <w:tcBorders>
              <w:top w:val="single" w:sz="4" w:space="0" w:color="000000"/>
              <w:left w:val="single" w:sz="4" w:space="0" w:color="000000"/>
              <w:bottom w:val="single" w:sz="4" w:space="0" w:color="000000"/>
              <w:right w:val="single" w:sz="4" w:space="0" w:color="000000"/>
            </w:tcBorders>
            <w:vAlign w:val="center"/>
          </w:tcPr>
          <w:p w:rsidR="00105BBC" w:rsidRPr="008D1101" w:rsidRDefault="00105BBC" w:rsidP="008321AA">
            <w:pPr>
              <w:spacing w:line="240" w:lineRule="auto"/>
              <w:jc w:val="left"/>
              <w:rPr>
                <w:b/>
              </w:rPr>
            </w:pPr>
            <w:r w:rsidRPr="008D1101">
              <w:rPr>
                <w:b/>
              </w:rPr>
              <w:t>Reaktor Daya Eksperimental</w:t>
            </w:r>
          </w:p>
          <w:p w:rsidR="00105BBC" w:rsidRPr="008D1101" w:rsidRDefault="00105BBC" w:rsidP="008321AA">
            <w:pPr>
              <w:spacing w:line="240" w:lineRule="auto"/>
              <w:jc w:val="left"/>
              <w:rPr>
                <w:b/>
              </w:rPr>
            </w:pPr>
            <w:r w:rsidRPr="008D1101">
              <w:rPr>
                <w:b/>
              </w:rPr>
              <w:t>RDE.</w:t>
            </w:r>
          </w:p>
          <w:p w:rsidR="00105BBC" w:rsidRPr="008D1101" w:rsidRDefault="00105BBC" w:rsidP="008321AA">
            <w:pPr>
              <w:spacing w:line="240" w:lineRule="auto"/>
              <w:jc w:val="left"/>
              <w:rPr>
                <w:b/>
                <w:lang w:val="sv-SE"/>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105BBC" w:rsidRPr="008D1101" w:rsidRDefault="00105BBC" w:rsidP="008321AA">
            <w:pPr>
              <w:spacing w:line="240" w:lineRule="auto"/>
              <w:jc w:val="center"/>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105BBC" w:rsidRPr="008D1101" w:rsidRDefault="00105BBC" w:rsidP="008321AA">
            <w:pPr>
              <w:spacing w:line="360" w:lineRule="auto"/>
              <w:jc w:val="left"/>
              <w:rPr>
                <w:color w:val="000000"/>
              </w:rPr>
            </w:pPr>
          </w:p>
        </w:tc>
        <w:tc>
          <w:tcPr>
            <w:tcW w:w="2160" w:type="dxa"/>
            <w:tcBorders>
              <w:top w:val="single" w:sz="4" w:space="0" w:color="000000"/>
              <w:left w:val="single" w:sz="4" w:space="0" w:color="000000"/>
              <w:bottom w:val="single" w:sz="4" w:space="0" w:color="000000"/>
              <w:right w:val="single" w:sz="4" w:space="0" w:color="auto"/>
            </w:tcBorders>
            <w:vAlign w:val="center"/>
          </w:tcPr>
          <w:p w:rsidR="00105BBC" w:rsidRPr="008D1101" w:rsidRDefault="00105BBC" w:rsidP="008321AA">
            <w:pPr>
              <w:spacing w:line="240" w:lineRule="auto"/>
              <w:jc w:val="right"/>
              <w:rPr>
                <w:color w:val="000000"/>
              </w:rPr>
            </w:pPr>
          </w:p>
        </w:tc>
        <w:tc>
          <w:tcPr>
            <w:tcW w:w="570" w:type="dxa"/>
            <w:tcBorders>
              <w:top w:val="single" w:sz="4" w:space="0" w:color="000000"/>
              <w:left w:val="single" w:sz="4" w:space="0" w:color="auto"/>
              <w:bottom w:val="single" w:sz="4" w:space="0" w:color="000000"/>
              <w:right w:val="single" w:sz="4" w:space="0" w:color="000000"/>
            </w:tcBorders>
          </w:tcPr>
          <w:p w:rsidR="00105BBC" w:rsidRPr="008D1101" w:rsidRDefault="00105BBC" w:rsidP="008321AA">
            <w:pPr>
              <w:spacing w:line="240" w:lineRule="auto"/>
              <w:jc w:val="right"/>
              <w:rPr>
                <w:color w:val="000000"/>
              </w:rPr>
            </w:pPr>
          </w:p>
        </w:tc>
        <w:tc>
          <w:tcPr>
            <w:tcW w:w="1260" w:type="dxa"/>
            <w:tcBorders>
              <w:top w:val="single" w:sz="4" w:space="0" w:color="000000"/>
              <w:left w:val="single" w:sz="4" w:space="0" w:color="auto"/>
              <w:bottom w:val="single" w:sz="4" w:space="0" w:color="000000"/>
              <w:right w:val="single" w:sz="4" w:space="0" w:color="000000"/>
            </w:tcBorders>
          </w:tcPr>
          <w:p w:rsidR="00105BBC" w:rsidRPr="008D1101" w:rsidRDefault="00105BBC" w:rsidP="004960DB">
            <w:pPr>
              <w:spacing w:line="240" w:lineRule="auto"/>
              <w:jc w:val="right"/>
              <w:rPr>
                <w:color w:val="000000"/>
              </w:rPr>
            </w:pPr>
          </w:p>
        </w:tc>
        <w:tc>
          <w:tcPr>
            <w:tcW w:w="1020" w:type="dxa"/>
          </w:tcPr>
          <w:p w:rsidR="00105BBC" w:rsidRPr="008D1101" w:rsidRDefault="00105BBC" w:rsidP="004960DB">
            <w:pPr>
              <w:spacing w:line="240" w:lineRule="auto"/>
              <w:jc w:val="right"/>
              <w:rPr>
                <w:color w:val="000000"/>
              </w:rPr>
            </w:pPr>
          </w:p>
        </w:tc>
      </w:tr>
      <w:tr w:rsidR="00105BBC" w:rsidRPr="008D1101" w:rsidTr="00455B50">
        <w:trPr>
          <w:trHeight w:val="782"/>
        </w:trPr>
        <w:tc>
          <w:tcPr>
            <w:tcW w:w="900" w:type="dxa"/>
            <w:tcBorders>
              <w:top w:val="single" w:sz="4" w:space="0" w:color="000000"/>
              <w:left w:val="single" w:sz="4" w:space="0" w:color="000000"/>
              <w:bottom w:val="single" w:sz="4" w:space="0" w:color="000000"/>
              <w:right w:val="single" w:sz="4" w:space="0" w:color="000000"/>
            </w:tcBorders>
          </w:tcPr>
          <w:p w:rsidR="00105BBC" w:rsidRPr="008D1101" w:rsidRDefault="00105BBC" w:rsidP="008321AA">
            <w:pPr>
              <w:spacing w:line="240" w:lineRule="auto"/>
              <w:ind w:right="-108"/>
              <w:jc w:val="center"/>
              <w:rPr>
                <w:b/>
              </w:rPr>
            </w:pPr>
          </w:p>
          <w:p w:rsidR="00105BBC" w:rsidRPr="008D1101" w:rsidRDefault="00105BBC" w:rsidP="00105BBC">
            <w:pPr>
              <w:spacing w:line="240" w:lineRule="auto"/>
              <w:ind w:right="-108"/>
              <w:jc w:val="center"/>
              <w:rPr>
                <w:b/>
              </w:rPr>
            </w:pPr>
            <w:r w:rsidRPr="008D1101">
              <w:rPr>
                <w:b/>
              </w:rPr>
              <w:t>003.1</w:t>
            </w:r>
          </w:p>
        </w:tc>
        <w:tc>
          <w:tcPr>
            <w:tcW w:w="1812" w:type="dxa"/>
            <w:tcBorders>
              <w:top w:val="single" w:sz="4" w:space="0" w:color="000000"/>
              <w:left w:val="single" w:sz="4" w:space="0" w:color="000000"/>
              <w:bottom w:val="single" w:sz="4" w:space="0" w:color="000000"/>
              <w:right w:val="single" w:sz="4" w:space="0" w:color="000000"/>
            </w:tcBorders>
          </w:tcPr>
          <w:p w:rsidR="00625791" w:rsidRDefault="00625791" w:rsidP="00105BBC">
            <w:pPr>
              <w:spacing w:line="240" w:lineRule="auto"/>
              <w:jc w:val="left"/>
              <w:rPr>
                <w:b/>
              </w:rPr>
            </w:pPr>
          </w:p>
          <w:p w:rsidR="00105BBC" w:rsidRPr="008D1101" w:rsidRDefault="00105BBC" w:rsidP="00105BBC">
            <w:pPr>
              <w:spacing w:line="240" w:lineRule="auto"/>
              <w:jc w:val="left"/>
              <w:rPr>
                <w:b/>
              </w:rPr>
            </w:pPr>
            <w:r w:rsidRPr="008D1101">
              <w:rPr>
                <w:b/>
              </w:rPr>
              <w:t>Dokumen Reaktor Data Eksperimental RDE</w:t>
            </w:r>
          </w:p>
        </w:tc>
        <w:tc>
          <w:tcPr>
            <w:tcW w:w="2568" w:type="dxa"/>
            <w:tcBorders>
              <w:top w:val="single" w:sz="4" w:space="0" w:color="000000"/>
              <w:left w:val="single" w:sz="4" w:space="0" w:color="000000"/>
              <w:bottom w:val="single" w:sz="4" w:space="0" w:color="000000"/>
              <w:right w:val="single" w:sz="4" w:space="0" w:color="000000"/>
            </w:tcBorders>
          </w:tcPr>
          <w:p w:rsidR="00105BBC" w:rsidRPr="00EE3585" w:rsidRDefault="00020171" w:rsidP="00020171">
            <w:pPr>
              <w:pStyle w:val="ListParagraph"/>
              <w:numPr>
                <w:ilvl w:val="0"/>
                <w:numId w:val="2"/>
              </w:numPr>
              <w:spacing w:line="276" w:lineRule="auto"/>
              <w:rPr>
                <w:rFonts w:ascii="Times New Roman" w:hAnsi="Times New Roman" w:cs="Times New Roman"/>
                <w:lang w:val="sv-SE"/>
              </w:rPr>
            </w:pPr>
            <w:r w:rsidRPr="00EE3585">
              <w:rPr>
                <w:rFonts w:ascii="Times New Roman" w:hAnsi="Times New Roman" w:cs="Times New Roman"/>
                <w:lang w:val="sv-SE"/>
              </w:rPr>
              <w:t>Diperolehnya draft naskah draft perpers RDE</w:t>
            </w:r>
          </w:p>
          <w:p w:rsidR="00020171" w:rsidRPr="00EE3585" w:rsidRDefault="00020171" w:rsidP="00020171">
            <w:pPr>
              <w:pStyle w:val="ListParagraph"/>
              <w:numPr>
                <w:ilvl w:val="0"/>
                <w:numId w:val="2"/>
              </w:numPr>
              <w:spacing w:line="276" w:lineRule="auto"/>
              <w:rPr>
                <w:rFonts w:ascii="Times New Roman" w:hAnsi="Times New Roman" w:cs="Times New Roman"/>
                <w:lang w:val="sv-SE"/>
              </w:rPr>
            </w:pPr>
            <w:r w:rsidRPr="00EE3585">
              <w:rPr>
                <w:rFonts w:ascii="Times New Roman" w:hAnsi="Times New Roman" w:cs="Times New Roman"/>
                <w:lang w:val="sv-SE"/>
              </w:rPr>
              <w:t>Diperolehnya KAK Beauty Contest</w:t>
            </w:r>
          </w:p>
          <w:p w:rsidR="00020171" w:rsidRPr="00EE3585" w:rsidRDefault="00020171" w:rsidP="00020171">
            <w:pPr>
              <w:pStyle w:val="ListParagraph"/>
              <w:numPr>
                <w:ilvl w:val="0"/>
                <w:numId w:val="2"/>
              </w:numPr>
              <w:spacing w:line="276" w:lineRule="auto"/>
              <w:rPr>
                <w:rFonts w:ascii="Times New Roman" w:hAnsi="Times New Roman" w:cs="Times New Roman"/>
                <w:lang w:val="sv-SE"/>
              </w:rPr>
            </w:pPr>
            <w:r w:rsidRPr="00EE3585">
              <w:rPr>
                <w:rFonts w:ascii="Times New Roman" w:hAnsi="Times New Roman" w:cs="Times New Roman"/>
                <w:lang w:val="sv-SE"/>
              </w:rPr>
              <w:t>Pemastian pembicara dan dukungan dana dari P</w:t>
            </w:r>
            <w:r w:rsidR="00EE3585">
              <w:rPr>
                <w:rFonts w:ascii="Times New Roman" w:hAnsi="Times New Roman" w:cs="Times New Roman"/>
                <w:lang w:val="sv-SE"/>
              </w:rPr>
              <w:t>usat dari K</w:t>
            </w:r>
            <w:r w:rsidRPr="00EE3585">
              <w:rPr>
                <w:rFonts w:ascii="Times New Roman" w:hAnsi="Times New Roman" w:cs="Times New Roman"/>
                <w:lang w:val="sv-SE"/>
              </w:rPr>
              <w:t>e</w:t>
            </w:r>
            <w:r w:rsidR="00EE3585">
              <w:rPr>
                <w:rFonts w:ascii="Times New Roman" w:hAnsi="Times New Roman" w:cs="Times New Roman"/>
                <w:lang w:val="sv-SE"/>
              </w:rPr>
              <w:t>de</w:t>
            </w:r>
            <w:r w:rsidRPr="00EE3585">
              <w:rPr>
                <w:rFonts w:ascii="Times New Roman" w:hAnsi="Times New Roman" w:cs="Times New Roman"/>
                <w:lang w:val="sv-SE"/>
              </w:rPr>
              <w:t>putian TEN</w:t>
            </w:r>
          </w:p>
          <w:p w:rsidR="00020171" w:rsidRPr="00EE3585" w:rsidRDefault="00020171" w:rsidP="00020171">
            <w:pPr>
              <w:pStyle w:val="ListParagraph"/>
              <w:numPr>
                <w:ilvl w:val="0"/>
                <w:numId w:val="2"/>
              </w:numPr>
              <w:spacing w:line="276" w:lineRule="auto"/>
              <w:rPr>
                <w:rFonts w:ascii="Times New Roman" w:hAnsi="Times New Roman" w:cs="Times New Roman"/>
                <w:lang w:val="sv-SE"/>
              </w:rPr>
            </w:pPr>
            <w:r w:rsidRPr="00EE3585">
              <w:rPr>
                <w:rFonts w:ascii="Times New Roman" w:hAnsi="Times New Roman" w:cs="Times New Roman"/>
                <w:lang w:val="sv-SE"/>
              </w:rPr>
              <w:t>Dokumen analisis respons spektra tapak RDE</w:t>
            </w:r>
          </w:p>
        </w:tc>
        <w:tc>
          <w:tcPr>
            <w:tcW w:w="600" w:type="dxa"/>
            <w:tcBorders>
              <w:top w:val="single" w:sz="4" w:space="0" w:color="000000"/>
              <w:left w:val="single" w:sz="4" w:space="0" w:color="000000"/>
              <w:bottom w:val="single" w:sz="4" w:space="0" w:color="000000"/>
              <w:right w:val="single" w:sz="4" w:space="0" w:color="000000"/>
            </w:tcBorders>
          </w:tcPr>
          <w:p w:rsidR="00C64784" w:rsidRPr="00EE3585" w:rsidRDefault="00C64784" w:rsidP="00565DCC">
            <w:pPr>
              <w:spacing w:line="276" w:lineRule="auto"/>
              <w:rPr>
                <w:color w:val="000000"/>
              </w:rPr>
            </w:pPr>
          </w:p>
          <w:p w:rsidR="00EE3585" w:rsidRPr="00EE3585" w:rsidRDefault="00EE3585" w:rsidP="00565DCC">
            <w:pPr>
              <w:spacing w:line="276" w:lineRule="auto"/>
              <w:rPr>
                <w:color w:val="000000"/>
              </w:rPr>
            </w:pPr>
            <w:r w:rsidRPr="00EE3585">
              <w:rPr>
                <w:color w:val="000000"/>
              </w:rPr>
              <w:t>55</w:t>
            </w:r>
          </w:p>
        </w:tc>
        <w:tc>
          <w:tcPr>
            <w:tcW w:w="2160" w:type="dxa"/>
            <w:tcBorders>
              <w:top w:val="single" w:sz="4" w:space="0" w:color="000000"/>
              <w:left w:val="single" w:sz="4" w:space="0" w:color="000000"/>
              <w:bottom w:val="single" w:sz="4" w:space="0" w:color="000000"/>
              <w:right w:val="single" w:sz="4" w:space="0" w:color="auto"/>
            </w:tcBorders>
          </w:tcPr>
          <w:p w:rsidR="00EE3585" w:rsidRPr="00EE3585" w:rsidRDefault="00EE3585" w:rsidP="00EE3585">
            <w:pPr>
              <w:pStyle w:val="ListParagraph"/>
              <w:numPr>
                <w:ilvl w:val="0"/>
                <w:numId w:val="2"/>
              </w:numPr>
              <w:spacing w:line="276" w:lineRule="auto"/>
              <w:rPr>
                <w:rFonts w:ascii="Times New Roman" w:hAnsi="Times New Roman" w:cs="Times New Roman"/>
              </w:rPr>
            </w:pPr>
            <w:r w:rsidRPr="00EE3585">
              <w:rPr>
                <w:rFonts w:ascii="Times New Roman" w:hAnsi="Times New Roman" w:cs="Times New Roman"/>
              </w:rPr>
              <w:t>Revisi KAK dan spek teknis untuk mendu</w:t>
            </w:r>
            <w:r>
              <w:rPr>
                <w:rFonts w:ascii="Times New Roman" w:hAnsi="Times New Roman" w:cs="Times New Roman"/>
              </w:rPr>
              <w:t>-</w:t>
            </w:r>
            <w:r w:rsidRPr="00EE3585">
              <w:rPr>
                <w:rFonts w:ascii="Times New Roman" w:hAnsi="Times New Roman" w:cs="Times New Roman"/>
              </w:rPr>
              <w:t>kung Penga</w:t>
            </w:r>
            <w:r>
              <w:rPr>
                <w:rFonts w:ascii="Times New Roman" w:hAnsi="Times New Roman" w:cs="Times New Roman"/>
              </w:rPr>
              <w:t>-</w:t>
            </w:r>
            <w:r w:rsidRPr="00EE3585">
              <w:rPr>
                <w:rFonts w:ascii="Times New Roman" w:hAnsi="Times New Roman" w:cs="Times New Roman"/>
              </w:rPr>
              <w:t>daan fasilitas Eksperimental RDE-Sistem Pendingin Gedung Reaktor/</w:t>
            </w:r>
            <w:r>
              <w:rPr>
                <w:rFonts w:ascii="Times New Roman" w:hAnsi="Times New Roman" w:cs="Times New Roman"/>
              </w:rPr>
              <w:t xml:space="preserve"> </w:t>
            </w:r>
            <w:r w:rsidRPr="00EE3585">
              <w:rPr>
                <w:rFonts w:ascii="Times New Roman" w:hAnsi="Times New Roman" w:cs="Times New Roman"/>
              </w:rPr>
              <w:t>Reactor Cavity Cooling Sys</w:t>
            </w:r>
            <w:r>
              <w:rPr>
                <w:rFonts w:ascii="Times New Roman" w:hAnsi="Times New Roman" w:cs="Times New Roman"/>
              </w:rPr>
              <w:t>-</w:t>
            </w:r>
            <w:r w:rsidRPr="00EE3585">
              <w:rPr>
                <w:rFonts w:ascii="Times New Roman" w:hAnsi="Times New Roman" w:cs="Times New Roman"/>
              </w:rPr>
              <w:t xml:space="preserve">tem (setelah diserahkan dan telah dikaji ulang oleh ULP), </w:t>
            </w:r>
          </w:p>
          <w:p w:rsidR="00EE3585" w:rsidRPr="00EE3585" w:rsidRDefault="00EE3585" w:rsidP="00EE3585">
            <w:pPr>
              <w:spacing w:line="276" w:lineRule="auto"/>
              <w:ind w:left="372" w:hanging="270"/>
              <w:rPr>
                <w:color w:val="000000"/>
              </w:rPr>
            </w:pPr>
          </w:p>
          <w:p w:rsidR="00EE3585" w:rsidRPr="00EE3585" w:rsidRDefault="00EE3585" w:rsidP="00EE3585">
            <w:pPr>
              <w:pStyle w:val="ListParagraph"/>
              <w:numPr>
                <w:ilvl w:val="0"/>
                <w:numId w:val="2"/>
              </w:numPr>
              <w:spacing w:line="276" w:lineRule="auto"/>
              <w:rPr>
                <w:rFonts w:ascii="Times New Roman" w:hAnsi="Times New Roman" w:cs="Times New Roman"/>
              </w:rPr>
            </w:pPr>
            <w:r w:rsidRPr="00EE3585">
              <w:rPr>
                <w:rFonts w:ascii="Times New Roman" w:hAnsi="Times New Roman" w:cs="Times New Roman"/>
              </w:rPr>
              <w:t>Revisi KAK dan spek teknis untuk men</w:t>
            </w:r>
            <w:r>
              <w:rPr>
                <w:rFonts w:ascii="Times New Roman" w:hAnsi="Times New Roman" w:cs="Times New Roman"/>
              </w:rPr>
              <w:t>-</w:t>
            </w:r>
            <w:r w:rsidRPr="00EE3585">
              <w:rPr>
                <w:rFonts w:ascii="Times New Roman" w:hAnsi="Times New Roman" w:cs="Times New Roman"/>
              </w:rPr>
              <w:t>dukung Penga</w:t>
            </w:r>
            <w:r>
              <w:rPr>
                <w:rFonts w:ascii="Times New Roman" w:hAnsi="Times New Roman" w:cs="Times New Roman"/>
              </w:rPr>
              <w:t>-</w:t>
            </w:r>
            <w:r w:rsidRPr="00EE3585">
              <w:rPr>
                <w:rFonts w:ascii="Times New Roman" w:hAnsi="Times New Roman" w:cs="Times New Roman"/>
              </w:rPr>
              <w:t>daan fasilitas Eksperimental RDE-Sistem adsorpsi Kriogenik untuk pemur</w:t>
            </w:r>
            <w:r>
              <w:rPr>
                <w:rFonts w:ascii="Times New Roman" w:hAnsi="Times New Roman" w:cs="Times New Roman"/>
              </w:rPr>
              <w:t>-</w:t>
            </w:r>
            <w:r w:rsidRPr="00EE3585">
              <w:rPr>
                <w:rFonts w:ascii="Times New Roman" w:hAnsi="Times New Roman" w:cs="Times New Roman"/>
              </w:rPr>
              <w:t xml:space="preserve">nian Helium (setelah diserahkan dan telah dikaji ulang oleh ULP), </w:t>
            </w:r>
          </w:p>
          <w:p w:rsidR="00EE3585" w:rsidRPr="00EE3585" w:rsidRDefault="00EE3585" w:rsidP="00EE3585">
            <w:pPr>
              <w:pStyle w:val="ListParagraph"/>
              <w:numPr>
                <w:ilvl w:val="0"/>
                <w:numId w:val="2"/>
              </w:numPr>
              <w:spacing w:line="276" w:lineRule="auto"/>
              <w:rPr>
                <w:rFonts w:ascii="Times New Roman" w:hAnsi="Times New Roman" w:cs="Times New Roman"/>
              </w:rPr>
            </w:pPr>
            <w:r w:rsidRPr="00EE3585">
              <w:rPr>
                <w:rFonts w:ascii="Times New Roman" w:hAnsi="Times New Roman" w:cs="Times New Roman"/>
              </w:rPr>
              <w:t>Telah diperoleh laptop desain untuk men</w:t>
            </w:r>
            <w:r w:rsidR="003A5145">
              <w:rPr>
                <w:rFonts w:ascii="Times New Roman" w:hAnsi="Times New Roman" w:cs="Times New Roman"/>
              </w:rPr>
              <w:t>-</w:t>
            </w:r>
            <w:r w:rsidRPr="00EE3585">
              <w:rPr>
                <w:rFonts w:ascii="Times New Roman" w:hAnsi="Times New Roman" w:cs="Times New Roman"/>
              </w:rPr>
              <w:t>dukung tim desain RDE</w:t>
            </w:r>
          </w:p>
          <w:p w:rsidR="00C64784" w:rsidRPr="00EE3585" w:rsidRDefault="00EE3585" w:rsidP="00EE3585">
            <w:pPr>
              <w:pStyle w:val="ListParagraph"/>
              <w:numPr>
                <w:ilvl w:val="0"/>
                <w:numId w:val="2"/>
              </w:numPr>
              <w:spacing w:line="276" w:lineRule="auto"/>
              <w:rPr>
                <w:rFonts w:ascii="Times New Roman" w:hAnsi="Times New Roman" w:cs="Times New Roman"/>
              </w:rPr>
            </w:pPr>
            <w:r w:rsidRPr="00EE3585">
              <w:rPr>
                <w:rFonts w:ascii="Times New Roman" w:hAnsi="Times New Roman" w:cs="Times New Roman"/>
              </w:rPr>
              <w:lastRenderedPageBreak/>
              <w:t>Diperoleh referensi meto</w:t>
            </w:r>
            <w:r>
              <w:rPr>
                <w:rFonts w:ascii="Times New Roman" w:hAnsi="Times New Roman" w:cs="Times New Roman"/>
              </w:rPr>
              <w:t>-</w:t>
            </w:r>
            <w:r w:rsidRPr="00EE3585">
              <w:rPr>
                <w:rFonts w:ascii="Times New Roman" w:hAnsi="Times New Roman" w:cs="Times New Roman"/>
              </w:rPr>
              <w:t>de pengadaan dengan "Beauty Contest"</w:t>
            </w:r>
          </w:p>
        </w:tc>
        <w:tc>
          <w:tcPr>
            <w:tcW w:w="570" w:type="dxa"/>
            <w:tcBorders>
              <w:top w:val="single" w:sz="4" w:space="0" w:color="000000"/>
              <w:left w:val="single" w:sz="4" w:space="0" w:color="auto"/>
              <w:bottom w:val="single" w:sz="4" w:space="0" w:color="000000"/>
              <w:right w:val="single" w:sz="4" w:space="0" w:color="000000"/>
            </w:tcBorders>
          </w:tcPr>
          <w:p w:rsidR="00105BBC" w:rsidRPr="008D1101" w:rsidRDefault="00105BBC" w:rsidP="008321AA">
            <w:pPr>
              <w:spacing w:line="240" w:lineRule="auto"/>
              <w:jc w:val="center"/>
              <w:rPr>
                <w:color w:val="000000"/>
              </w:rPr>
            </w:pPr>
          </w:p>
          <w:p w:rsidR="00C64784" w:rsidRPr="008D1101" w:rsidRDefault="00EE3585" w:rsidP="008321AA">
            <w:pPr>
              <w:spacing w:line="240" w:lineRule="auto"/>
              <w:jc w:val="center"/>
              <w:rPr>
                <w:color w:val="000000"/>
              </w:rPr>
            </w:pPr>
            <w:r>
              <w:rPr>
                <w:color w:val="000000"/>
              </w:rPr>
              <w:t>55</w:t>
            </w:r>
          </w:p>
        </w:tc>
        <w:tc>
          <w:tcPr>
            <w:tcW w:w="1260" w:type="dxa"/>
            <w:tcBorders>
              <w:top w:val="single" w:sz="4" w:space="0" w:color="000000"/>
              <w:left w:val="single" w:sz="4" w:space="0" w:color="auto"/>
              <w:bottom w:val="single" w:sz="4" w:space="0" w:color="000000"/>
              <w:right w:val="single" w:sz="4" w:space="0" w:color="000000"/>
            </w:tcBorders>
          </w:tcPr>
          <w:p w:rsidR="00105BBC" w:rsidRPr="008D1101" w:rsidRDefault="00105BBC" w:rsidP="008321AA">
            <w:pPr>
              <w:spacing w:line="240" w:lineRule="auto"/>
              <w:jc w:val="right"/>
              <w:rPr>
                <w:color w:val="000000"/>
              </w:rPr>
            </w:pPr>
          </w:p>
        </w:tc>
        <w:tc>
          <w:tcPr>
            <w:tcW w:w="1020" w:type="dxa"/>
          </w:tcPr>
          <w:p w:rsidR="00105BBC" w:rsidRPr="008D1101" w:rsidRDefault="00105BBC" w:rsidP="004960DB">
            <w:pPr>
              <w:spacing w:line="240" w:lineRule="auto"/>
              <w:jc w:val="right"/>
              <w:rPr>
                <w:color w:val="000000"/>
              </w:rPr>
            </w:pPr>
          </w:p>
        </w:tc>
      </w:tr>
      <w:tr w:rsidR="00105BBC"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105BBC" w:rsidRPr="008D1101" w:rsidRDefault="00105BBC" w:rsidP="004960DB">
            <w:pPr>
              <w:spacing w:line="276" w:lineRule="auto"/>
              <w:jc w:val="center"/>
              <w:rPr>
                <w:b/>
                <w:lang w:val="sv-SE"/>
              </w:rPr>
            </w:pPr>
          </w:p>
          <w:p w:rsidR="00105BBC" w:rsidRPr="008D1101" w:rsidRDefault="00105BBC" w:rsidP="004960DB">
            <w:pPr>
              <w:spacing w:line="276" w:lineRule="auto"/>
              <w:jc w:val="center"/>
              <w:rPr>
                <w:b/>
                <w:lang w:val="sv-SE"/>
              </w:rPr>
            </w:pPr>
            <w:r w:rsidRPr="008D1101">
              <w:rPr>
                <w:b/>
                <w:lang w:val="sv-SE"/>
              </w:rPr>
              <w:t>3438.004</w:t>
            </w:r>
          </w:p>
        </w:tc>
        <w:tc>
          <w:tcPr>
            <w:tcW w:w="1812" w:type="dxa"/>
            <w:tcBorders>
              <w:top w:val="single" w:sz="4" w:space="0" w:color="000000"/>
              <w:left w:val="single" w:sz="4" w:space="0" w:color="000000"/>
              <w:bottom w:val="single" w:sz="4" w:space="0" w:color="000000"/>
              <w:right w:val="single" w:sz="4" w:space="0" w:color="000000"/>
            </w:tcBorders>
          </w:tcPr>
          <w:p w:rsidR="00105BBC" w:rsidRPr="008D1101" w:rsidRDefault="00105BBC" w:rsidP="00105BBC">
            <w:pPr>
              <w:snapToGrid w:val="0"/>
              <w:spacing w:line="240" w:lineRule="auto"/>
              <w:jc w:val="left"/>
              <w:rPr>
                <w:lang w:val="nb-NO"/>
              </w:rPr>
            </w:pPr>
            <w:r w:rsidRPr="008D1101">
              <w:rPr>
                <w:b/>
              </w:rPr>
              <w:t>Laporan Dukungan Administrasi Layanan Perkantoran</w:t>
            </w:r>
          </w:p>
        </w:tc>
        <w:tc>
          <w:tcPr>
            <w:tcW w:w="2568" w:type="dxa"/>
            <w:tcBorders>
              <w:top w:val="single" w:sz="4" w:space="0" w:color="000000"/>
              <w:left w:val="single" w:sz="4" w:space="0" w:color="000000"/>
              <w:bottom w:val="single" w:sz="4" w:space="0" w:color="000000"/>
              <w:right w:val="single" w:sz="4" w:space="0" w:color="000000"/>
            </w:tcBorders>
          </w:tcPr>
          <w:p w:rsidR="00105BBC" w:rsidRPr="008D1101" w:rsidRDefault="00105BBC" w:rsidP="00626C7A">
            <w:pPr>
              <w:spacing w:line="276" w:lineRule="auto"/>
              <w:rPr>
                <w:b/>
                <w:lang w:val="sv-SE"/>
              </w:rPr>
            </w:pPr>
          </w:p>
        </w:tc>
        <w:tc>
          <w:tcPr>
            <w:tcW w:w="600" w:type="dxa"/>
            <w:tcBorders>
              <w:top w:val="single" w:sz="4" w:space="0" w:color="000000"/>
              <w:left w:val="single" w:sz="4" w:space="0" w:color="000000"/>
              <w:bottom w:val="single" w:sz="4" w:space="0" w:color="000000"/>
              <w:right w:val="single" w:sz="4" w:space="0" w:color="000000"/>
            </w:tcBorders>
          </w:tcPr>
          <w:p w:rsidR="00105BBC" w:rsidRPr="008D1101" w:rsidRDefault="00105BBC" w:rsidP="005E7D9D">
            <w:pPr>
              <w:spacing w:line="360" w:lineRule="auto"/>
              <w:jc w:val="center"/>
              <w:rPr>
                <w:b/>
                <w:color w:val="000000"/>
              </w:rPr>
            </w:pPr>
          </w:p>
        </w:tc>
        <w:tc>
          <w:tcPr>
            <w:tcW w:w="2160" w:type="dxa"/>
            <w:tcBorders>
              <w:top w:val="single" w:sz="4" w:space="0" w:color="000000"/>
              <w:left w:val="single" w:sz="4" w:space="0" w:color="000000"/>
              <w:bottom w:val="single" w:sz="4" w:space="0" w:color="000000"/>
              <w:right w:val="single" w:sz="4" w:space="0" w:color="auto"/>
            </w:tcBorders>
          </w:tcPr>
          <w:p w:rsidR="00105BBC" w:rsidRPr="008D1101" w:rsidRDefault="00105BBC" w:rsidP="00477B6B">
            <w:pPr>
              <w:spacing w:line="276" w:lineRule="auto"/>
            </w:pPr>
          </w:p>
        </w:tc>
        <w:tc>
          <w:tcPr>
            <w:tcW w:w="570" w:type="dxa"/>
            <w:tcBorders>
              <w:top w:val="single" w:sz="4" w:space="0" w:color="000000"/>
              <w:left w:val="single" w:sz="4" w:space="0" w:color="auto"/>
              <w:bottom w:val="single" w:sz="4" w:space="0" w:color="000000"/>
              <w:right w:val="single" w:sz="4" w:space="0" w:color="000000"/>
            </w:tcBorders>
          </w:tcPr>
          <w:p w:rsidR="00105BBC" w:rsidRPr="008D1101" w:rsidRDefault="00105BBC" w:rsidP="004960DB">
            <w:pPr>
              <w:spacing w:line="240" w:lineRule="auto"/>
              <w:jc w:val="center"/>
              <w:rPr>
                <w:b/>
                <w:color w:val="000000"/>
              </w:rPr>
            </w:pPr>
          </w:p>
        </w:tc>
        <w:tc>
          <w:tcPr>
            <w:tcW w:w="1260" w:type="dxa"/>
            <w:tcBorders>
              <w:top w:val="single" w:sz="4" w:space="0" w:color="000000"/>
              <w:left w:val="single" w:sz="4" w:space="0" w:color="auto"/>
              <w:bottom w:val="single" w:sz="4" w:space="0" w:color="000000"/>
              <w:right w:val="single" w:sz="4" w:space="0" w:color="000000"/>
            </w:tcBorders>
          </w:tcPr>
          <w:p w:rsidR="00105BBC" w:rsidRPr="008D1101" w:rsidRDefault="00105BBC" w:rsidP="004960DB">
            <w:pPr>
              <w:spacing w:line="240" w:lineRule="auto"/>
              <w:jc w:val="right"/>
              <w:rPr>
                <w:color w:val="000000"/>
              </w:rPr>
            </w:pPr>
          </w:p>
        </w:tc>
        <w:tc>
          <w:tcPr>
            <w:tcW w:w="1020" w:type="dxa"/>
          </w:tcPr>
          <w:p w:rsidR="00105BBC" w:rsidRPr="008D1101" w:rsidRDefault="00105BBC" w:rsidP="004960DB">
            <w:pPr>
              <w:spacing w:line="240" w:lineRule="auto"/>
              <w:jc w:val="right"/>
              <w:rPr>
                <w:color w:val="000000"/>
              </w:rPr>
            </w:pPr>
          </w:p>
        </w:tc>
      </w:tr>
      <w:tr w:rsidR="00617F78" w:rsidRPr="008D1101" w:rsidTr="004E0D8E">
        <w:trPr>
          <w:trHeight w:val="366"/>
        </w:trPr>
        <w:tc>
          <w:tcPr>
            <w:tcW w:w="900" w:type="dxa"/>
            <w:tcBorders>
              <w:top w:val="single" w:sz="4" w:space="0" w:color="000000"/>
              <w:left w:val="single" w:sz="4" w:space="0" w:color="000000"/>
              <w:bottom w:val="single" w:sz="4" w:space="0" w:color="000000"/>
              <w:right w:val="single" w:sz="4" w:space="0" w:color="000000"/>
            </w:tcBorders>
          </w:tcPr>
          <w:p w:rsidR="00617F78" w:rsidRPr="008D1101" w:rsidRDefault="00617F78" w:rsidP="008321AA">
            <w:pPr>
              <w:spacing w:line="276" w:lineRule="auto"/>
              <w:jc w:val="center"/>
              <w:rPr>
                <w:b/>
                <w:lang w:val="sv-SE"/>
              </w:rPr>
            </w:pPr>
          </w:p>
          <w:p w:rsidR="00617F78" w:rsidRPr="008D1101" w:rsidRDefault="00617F78" w:rsidP="008321AA">
            <w:pPr>
              <w:spacing w:line="276" w:lineRule="auto"/>
              <w:jc w:val="center"/>
              <w:rPr>
                <w:b/>
                <w:lang w:val="sv-SE"/>
              </w:rPr>
            </w:pPr>
            <w:r w:rsidRPr="008D1101">
              <w:rPr>
                <w:b/>
                <w:lang w:val="sv-SE"/>
              </w:rPr>
              <w:t>1.</w:t>
            </w:r>
          </w:p>
        </w:tc>
        <w:tc>
          <w:tcPr>
            <w:tcW w:w="1812" w:type="dxa"/>
            <w:tcBorders>
              <w:top w:val="single" w:sz="4" w:space="0" w:color="000000"/>
              <w:left w:val="single" w:sz="4" w:space="0" w:color="000000"/>
              <w:bottom w:val="single" w:sz="4" w:space="0" w:color="000000"/>
              <w:right w:val="single" w:sz="4" w:space="0" w:color="000000"/>
            </w:tcBorders>
          </w:tcPr>
          <w:p w:rsidR="00617F78" w:rsidRPr="008D1101" w:rsidRDefault="00617F78" w:rsidP="008321AA">
            <w:pPr>
              <w:snapToGrid w:val="0"/>
              <w:spacing w:line="240" w:lineRule="auto"/>
              <w:jc w:val="left"/>
              <w:rPr>
                <w:lang w:val="nb-NO"/>
              </w:rPr>
            </w:pPr>
          </w:p>
          <w:p w:rsidR="00617F78" w:rsidRPr="008D1101" w:rsidRDefault="00617F78" w:rsidP="008321AA">
            <w:pPr>
              <w:snapToGrid w:val="0"/>
              <w:spacing w:line="240" w:lineRule="auto"/>
              <w:jc w:val="left"/>
              <w:rPr>
                <w:lang w:val="sv-SE"/>
              </w:rPr>
            </w:pPr>
            <w:r w:rsidRPr="008D1101">
              <w:rPr>
                <w:b/>
                <w:lang w:val="nb-NO"/>
              </w:rPr>
              <w:t>Laporan Pengelolaan Persuratan,Kepegawaian dan Dokumentasi Ilmiah.</w:t>
            </w:r>
          </w:p>
        </w:tc>
        <w:tc>
          <w:tcPr>
            <w:tcW w:w="2568" w:type="dxa"/>
            <w:tcBorders>
              <w:top w:val="single" w:sz="4" w:space="0" w:color="000000"/>
              <w:left w:val="single" w:sz="4" w:space="0" w:color="000000"/>
              <w:bottom w:val="single" w:sz="4" w:space="0" w:color="000000"/>
              <w:right w:val="single" w:sz="4" w:space="0" w:color="000000"/>
            </w:tcBorders>
          </w:tcPr>
          <w:p w:rsidR="00BB1798" w:rsidRPr="002A7D54" w:rsidRDefault="002A7D54" w:rsidP="002A7D54">
            <w:pPr>
              <w:pStyle w:val="ListParagraph"/>
              <w:numPr>
                <w:ilvl w:val="0"/>
                <w:numId w:val="2"/>
              </w:numPr>
              <w:spacing w:line="276" w:lineRule="auto"/>
              <w:rPr>
                <w:rFonts w:ascii="Times New Roman" w:hAnsi="Times New Roman" w:cs="Times New Roman"/>
                <w:lang w:val="sv-SE"/>
              </w:rPr>
            </w:pPr>
            <w:r w:rsidRPr="002A7D54">
              <w:rPr>
                <w:rFonts w:ascii="Times New Roman" w:hAnsi="Times New Roman" w:cs="Times New Roman"/>
                <w:lang w:val="sv-SE"/>
              </w:rPr>
              <w:t>Tersusun dan terkirimnya Laporan Triwulan I</w:t>
            </w:r>
          </w:p>
          <w:p w:rsidR="002A7D54" w:rsidRPr="002A7D54" w:rsidRDefault="002A7D54" w:rsidP="002A7D54">
            <w:pPr>
              <w:pStyle w:val="ListParagraph"/>
              <w:numPr>
                <w:ilvl w:val="0"/>
                <w:numId w:val="2"/>
              </w:numPr>
              <w:spacing w:line="276" w:lineRule="auto"/>
              <w:rPr>
                <w:rFonts w:ascii="Times New Roman" w:hAnsi="Times New Roman" w:cs="Times New Roman"/>
                <w:lang w:val="sv-SE"/>
              </w:rPr>
            </w:pPr>
            <w:r w:rsidRPr="002A7D54">
              <w:rPr>
                <w:rFonts w:ascii="Times New Roman" w:hAnsi="Times New Roman" w:cs="Times New Roman"/>
                <w:lang w:val="sv-SE"/>
              </w:rPr>
              <w:t>Terlaksananya pelayanan PKDI triwulan II</w:t>
            </w:r>
          </w:p>
        </w:tc>
        <w:tc>
          <w:tcPr>
            <w:tcW w:w="600" w:type="dxa"/>
            <w:tcBorders>
              <w:top w:val="single" w:sz="4" w:space="0" w:color="000000"/>
              <w:left w:val="single" w:sz="4" w:space="0" w:color="000000"/>
              <w:bottom w:val="single" w:sz="4" w:space="0" w:color="000000"/>
              <w:right w:val="single" w:sz="4" w:space="0" w:color="000000"/>
            </w:tcBorders>
          </w:tcPr>
          <w:p w:rsidR="00A01B13" w:rsidRPr="002A7D54" w:rsidRDefault="00A01B13" w:rsidP="004E0D8E">
            <w:pPr>
              <w:spacing w:line="360" w:lineRule="auto"/>
              <w:jc w:val="center"/>
              <w:rPr>
                <w:b/>
                <w:color w:val="000000"/>
              </w:rPr>
            </w:pPr>
          </w:p>
          <w:p w:rsidR="002A7D54" w:rsidRPr="00DB0582" w:rsidRDefault="002A7D54" w:rsidP="004E0D8E">
            <w:pPr>
              <w:spacing w:line="360" w:lineRule="auto"/>
              <w:jc w:val="center"/>
              <w:rPr>
                <w:color w:val="000000"/>
              </w:rPr>
            </w:pPr>
            <w:r w:rsidRPr="00DB0582">
              <w:rPr>
                <w:color w:val="000000"/>
              </w:rPr>
              <w:t>50</w:t>
            </w:r>
          </w:p>
        </w:tc>
        <w:tc>
          <w:tcPr>
            <w:tcW w:w="2160" w:type="dxa"/>
            <w:tcBorders>
              <w:top w:val="single" w:sz="4" w:space="0" w:color="000000"/>
              <w:left w:val="single" w:sz="4" w:space="0" w:color="000000"/>
              <w:bottom w:val="single" w:sz="4" w:space="0" w:color="000000"/>
              <w:right w:val="single" w:sz="4" w:space="0" w:color="auto"/>
            </w:tcBorders>
          </w:tcPr>
          <w:p w:rsidR="002A7D54" w:rsidRPr="002A7D54" w:rsidRDefault="002A7D54" w:rsidP="002A7D54">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w:t>
            </w:r>
            <w:r>
              <w:rPr>
                <w:rFonts w:ascii="Times New Roman" w:hAnsi="Times New Roman" w:cs="Times New Roman"/>
              </w:rPr>
              <w:t>-</w:t>
            </w:r>
            <w:r w:rsidRPr="002A7D54">
              <w:rPr>
                <w:rFonts w:ascii="Times New Roman" w:hAnsi="Times New Roman" w:cs="Times New Roman"/>
              </w:rPr>
              <w:t>kan pelayanan persuratan, kepegawaian, publikasi dan dokumentasi ilmiah</w:t>
            </w:r>
          </w:p>
          <w:p w:rsidR="002A7D54" w:rsidRPr="002A7D54" w:rsidRDefault="002A7D54" w:rsidP="002A7D54">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w:t>
            </w:r>
            <w:r>
              <w:rPr>
                <w:rFonts w:ascii="Times New Roman" w:hAnsi="Times New Roman" w:cs="Times New Roman"/>
              </w:rPr>
              <w:t>-</w:t>
            </w:r>
            <w:r w:rsidRPr="002A7D54">
              <w:rPr>
                <w:rFonts w:ascii="Times New Roman" w:hAnsi="Times New Roman" w:cs="Times New Roman"/>
              </w:rPr>
              <w:t>kan penyusun</w:t>
            </w:r>
            <w:r>
              <w:rPr>
                <w:rFonts w:ascii="Times New Roman" w:hAnsi="Times New Roman" w:cs="Times New Roman"/>
              </w:rPr>
              <w:t>-</w:t>
            </w:r>
            <w:r w:rsidRPr="002A7D54">
              <w:rPr>
                <w:rFonts w:ascii="Times New Roman" w:hAnsi="Times New Roman" w:cs="Times New Roman"/>
              </w:rPr>
              <w:t>an dan pengiri</w:t>
            </w:r>
            <w:r>
              <w:rPr>
                <w:rFonts w:ascii="Times New Roman" w:hAnsi="Times New Roman" w:cs="Times New Roman"/>
              </w:rPr>
              <w:t>-</w:t>
            </w:r>
            <w:r w:rsidRPr="002A7D54">
              <w:rPr>
                <w:rFonts w:ascii="Times New Roman" w:hAnsi="Times New Roman" w:cs="Times New Roman"/>
              </w:rPr>
              <w:t>man Laporan Triwulan I</w:t>
            </w:r>
          </w:p>
          <w:p w:rsidR="002A7D54" w:rsidRPr="002A7D54" w:rsidRDefault="002A7D54" w:rsidP="002A7D54">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w:t>
            </w:r>
            <w:r>
              <w:rPr>
                <w:rFonts w:ascii="Times New Roman" w:hAnsi="Times New Roman" w:cs="Times New Roman"/>
              </w:rPr>
              <w:t>-</w:t>
            </w:r>
            <w:r w:rsidRPr="002A7D54">
              <w:rPr>
                <w:rFonts w:ascii="Times New Roman" w:hAnsi="Times New Roman" w:cs="Times New Roman"/>
              </w:rPr>
              <w:t>kan revisi, upload pada SIPL dan pe</w:t>
            </w:r>
            <w:r w:rsidR="00A033BE">
              <w:rPr>
                <w:rFonts w:ascii="Times New Roman" w:hAnsi="Times New Roman" w:cs="Times New Roman"/>
              </w:rPr>
              <w:t>-</w:t>
            </w:r>
            <w:r w:rsidRPr="002A7D54">
              <w:rPr>
                <w:rFonts w:ascii="Times New Roman" w:hAnsi="Times New Roman" w:cs="Times New Roman"/>
              </w:rPr>
              <w:t>ngiriman Renstra PKSEN revisi 2</w:t>
            </w:r>
          </w:p>
          <w:p w:rsidR="00E65FE9" w:rsidRPr="002A7D54" w:rsidRDefault="002A7D54" w:rsidP="002A7D54">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w:t>
            </w:r>
            <w:r w:rsidR="00A033BE">
              <w:rPr>
                <w:rFonts w:ascii="Times New Roman" w:hAnsi="Times New Roman" w:cs="Times New Roman"/>
              </w:rPr>
              <w:t>-</w:t>
            </w:r>
            <w:r w:rsidRPr="002A7D54">
              <w:rPr>
                <w:rFonts w:ascii="Times New Roman" w:hAnsi="Times New Roman" w:cs="Times New Roman"/>
              </w:rPr>
              <w:t>kan perpanja</w:t>
            </w:r>
            <w:r w:rsidR="00A033BE">
              <w:rPr>
                <w:rFonts w:ascii="Times New Roman" w:hAnsi="Times New Roman" w:cs="Times New Roman"/>
              </w:rPr>
              <w:t>-</w:t>
            </w:r>
            <w:r w:rsidRPr="002A7D54">
              <w:rPr>
                <w:rFonts w:ascii="Times New Roman" w:hAnsi="Times New Roman" w:cs="Times New Roman"/>
              </w:rPr>
              <w:t>ngan izin survei dari Pemprov Jawa Tengah dan Pemda Jepara</w:t>
            </w:r>
          </w:p>
        </w:tc>
        <w:tc>
          <w:tcPr>
            <w:tcW w:w="570" w:type="dxa"/>
            <w:tcBorders>
              <w:top w:val="single" w:sz="4" w:space="0" w:color="000000"/>
              <w:left w:val="single" w:sz="4" w:space="0" w:color="auto"/>
              <w:bottom w:val="single" w:sz="4" w:space="0" w:color="000000"/>
              <w:right w:val="single" w:sz="4" w:space="0" w:color="000000"/>
            </w:tcBorders>
          </w:tcPr>
          <w:p w:rsidR="00617F78" w:rsidRDefault="00617F78" w:rsidP="004E0D8E">
            <w:pPr>
              <w:spacing w:line="240" w:lineRule="auto"/>
              <w:jc w:val="center"/>
              <w:rPr>
                <w:b/>
                <w:color w:val="000000"/>
              </w:rPr>
            </w:pPr>
          </w:p>
          <w:p w:rsidR="00A01B13" w:rsidRPr="00DB0582" w:rsidRDefault="002A7D54" w:rsidP="004E0D8E">
            <w:pPr>
              <w:spacing w:line="240" w:lineRule="auto"/>
              <w:jc w:val="center"/>
              <w:rPr>
                <w:color w:val="000000"/>
              </w:rPr>
            </w:pPr>
            <w:r w:rsidRPr="00DB0582">
              <w:rPr>
                <w:color w:val="000000"/>
              </w:rPr>
              <w:t>5</w:t>
            </w:r>
            <w:r w:rsidR="00A01B13" w:rsidRPr="00DB0582">
              <w:rPr>
                <w:color w:val="000000"/>
              </w:rPr>
              <w:t>0</w:t>
            </w:r>
          </w:p>
        </w:tc>
        <w:tc>
          <w:tcPr>
            <w:tcW w:w="126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right"/>
              <w:rPr>
                <w:color w:val="000000"/>
              </w:rPr>
            </w:pPr>
          </w:p>
        </w:tc>
        <w:tc>
          <w:tcPr>
            <w:tcW w:w="1020" w:type="dxa"/>
          </w:tcPr>
          <w:p w:rsidR="00617F78" w:rsidRPr="008D1101" w:rsidRDefault="00617F78" w:rsidP="004960DB">
            <w:pPr>
              <w:spacing w:line="240" w:lineRule="auto"/>
              <w:jc w:val="right"/>
              <w:rPr>
                <w:color w:val="000000"/>
              </w:rPr>
            </w:pPr>
          </w:p>
        </w:tc>
      </w:tr>
      <w:tr w:rsidR="00617F78"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617F78" w:rsidRPr="005B061B" w:rsidRDefault="00617F78" w:rsidP="00617F78">
            <w:pPr>
              <w:spacing w:line="276" w:lineRule="auto"/>
              <w:jc w:val="center"/>
              <w:rPr>
                <w:b/>
                <w:lang w:val="sv-SE"/>
              </w:rPr>
            </w:pPr>
          </w:p>
          <w:p w:rsidR="008321AA" w:rsidRPr="005B061B" w:rsidRDefault="008321AA" w:rsidP="00617F78">
            <w:pPr>
              <w:spacing w:line="276" w:lineRule="auto"/>
              <w:jc w:val="center"/>
              <w:rPr>
                <w:b/>
                <w:lang w:val="sv-SE"/>
              </w:rPr>
            </w:pPr>
            <w:r w:rsidRPr="005B061B">
              <w:rPr>
                <w:b/>
                <w:lang w:val="sv-SE"/>
              </w:rPr>
              <w:t>2.</w:t>
            </w:r>
          </w:p>
        </w:tc>
        <w:tc>
          <w:tcPr>
            <w:tcW w:w="1812"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napToGrid w:val="0"/>
              <w:spacing w:line="240" w:lineRule="auto"/>
              <w:jc w:val="left"/>
              <w:rPr>
                <w:lang w:val="nb-NO"/>
              </w:rPr>
            </w:pPr>
          </w:p>
          <w:p w:rsidR="00617F78" w:rsidRPr="005B061B" w:rsidRDefault="00617F78" w:rsidP="00617F78">
            <w:pPr>
              <w:snapToGrid w:val="0"/>
              <w:spacing w:line="240" w:lineRule="auto"/>
              <w:jc w:val="left"/>
              <w:rPr>
                <w:lang w:val="sv-SE"/>
              </w:rPr>
            </w:pPr>
            <w:r w:rsidRPr="005B061B">
              <w:rPr>
                <w:b/>
                <w:lang w:val="nb-NO"/>
              </w:rPr>
              <w:t>Laporan Pengelolaan Keuangan.</w:t>
            </w:r>
          </w:p>
        </w:tc>
        <w:tc>
          <w:tcPr>
            <w:tcW w:w="2568" w:type="dxa"/>
            <w:tcBorders>
              <w:top w:val="single" w:sz="4" w:space="0" w:color="000000"/>
              <w:left w:val="single" w:sz="4" w:space="0" w:color="000000"/>
              <w:bottom w:val="single" w:sz="4" w:space="0" w:color="000000"/>
              <w:right w:val="single" w:sz="4" w:space="0" w:color="000000"/>
            </w:tcBorders>
          </w:tcPr>
          <w:p w:rsidR="008321AA" w:rsidRPr="002C52CE" w:rsidRDefault="00EE3585" w:rsidP="00EE3585">
            <w:pPr>
              <w:pStyle w:val="ListParagraph"/>
              <w:numPr>
                <w:ilvl w:val="0"/>
                <w:numId w:val="2"/>
              </w:numPr>
              <w:spacing w:line="276" w:lineRule="auto"/>
              <w:rPr>
                <w:rFonts w:ascii="Times New Roman" w:hAnsi="Times New Roman" w:cs="Times New Roman"/>
                <w:lang w:val="sv-SE"/>
              </w:rPr>
            </w:pPr>
            <w:r w:rsidRPr="002C52CE">
              <w:rPr>
                <w:rFonts w:ascii="Times New Roman" w:hAnsi="Times New Roman" w:cs="Times New Roman"/>
                <w:lang w:val="sv-SE"/>
              </w:rPr>
              <w:t>Telah tersusunnya berkas pertenggungjawaban penggunaan dana bukan Januari sd. Maret 2018</w:t>
            </w:r>
          </w:p>
          <w:p w:rsidR="00EE3585" w:rsidRPr="002C52CE" w:rsidRDefault="00EE3585" w:rsidP="00EE3585">
            <w:pPr>
              <w:pStyle w:val="ListParagraph"/>
              <w:numPr>
                <w:ilvl w:val="0"/>
                <w:numId w:val="2"/>
              </w:numPr>
              <w:spacing w:line="276" w:lineRule="auto"/>
              <w:rPr>
                <w:rFonts w:ascii="Times New Roman" w:hAnsi="Times New Roman" w:cs="Times New Roman"/>
                <w:lang w:val="sv-SE"/>
              </w:rPr>
            </w:pPr>
            <w:r w:rsidRPr="002C52CE">
              <w:rPr>
                <w:rFonts w:ascii="Times New Roman" w:hAnsi="Times New Roman" w:cs="Times New Roman"/>
                <w:lang w:val="sv-SE"/>
              </w:rPr>
              <w:t xml:space="preserve">Telah mengajukan penggantian uang </w:t>
            </w:r>
            <w:r w:rsidRPr="002C52CE">
              <w:rPr>
                <w:rFonts w:ascii="Times New Roman" w:hAnsi="Times New Roman" w:cs="Times New Roman"/>
                <w:lang w:val="sv-SE"/>
              </w:rPr>
              <w:lastRenderedPageBreak/>
              <w:t>persediaan ke KPPN</w:t>
            </w:r>
          </w:p>
          <w:p w:rsidR="00EE3585" w:rsidRPr="002C52CE" w:rsidRDefault="00EE3585" w:rsidP="00EE3585">
            <w:pPr>
              <w:pStyle w:val="ListParagraph"/>
              <w:numPr>
                <w:ilvl w:val="0"/>
                <w:numId w:val="2"/>
              </w:numPr>
              <w:spacing w:line="276" w:lineRule="auto"/>
              <w:rPr>
                <w:rFonts w:ascii="Times New Roman" w:hAnsi="Times New Roman" w:cs="Times New Roman"/>
                <w:lang w:val="sv-SE"/>
              </w:rPr>
            </w:pPr>
            <w:r w:rsidRPr="002C52CE">
              <w:rPr>
                <w:rFonts w:ascii="Times New Roman" w:hAnsi="Times New Roman" w:cs="Times New Roman"/>
                <w:lang w:val="sv-SE"/>
              </w:rPr>
              <w:t xml:space="preserve">Telah  tersedianya data usulan kegiatan </w:t>
            </w:r>
            <w:r w:rsidR="002C52CE" w:rsidRPr="002C52CE">
              <w:rPr>
                <w:rFonts w:ascii="Times New Roman" w:hAnsi="Times New Roman" w:cs="Times New Roman"/>
                <w:lang w:val="sv-SE"/>
              </w:rPr>
              <w:t>tahun 2019</w:t>
            </w:r>
          </w:p>
          <w:p w:rsidR="002C52CE" w:rsidRPr="002C52CE" w:rsidRDefault="002C52CE" w:rsidP="00EE3585">
            <w:pPr>
              <w:pStyle w:val="ListParagraph"/>
              <w:numPr>
                <w:ilvl w:val="0"/>
                <w:numId w:val="2"/>
              </w:numPr>
              <w:spacing w:line="276" w:lineRule="auto"/>
              <w:rPr>
                <w:rFonts w:ascii="Times New Roman" w:hAnsi="Times New Roman" w:cs="Times New Roman"/>
                <w:lang w:val="sv-SE"/>
              </w:rPr>
            </w:pPr>
            <w:r w:rsidRPr="002C52CE">
              <w:rPr>
                <w:rFonts w:ascii="Times New Roman" w:hAnsi="Times New Roman" w:cs="Times New Roman"/>
                <w:lang w:val="sv-SE"/>
              </w:rPr>
              <w:t>Telah terlaksananya LPJ Bendahara, penggantian uang persediaan, dan rekonsiliasi baik internal maupun eksternal</w:t>
            </w:r>
          </w:p>
          <w:p w:rsidR="002C52CE" w:rsidRPr="00EE3585" w:rsidRDefault="002C52CE" w:rsidP="00EE3585">
            <w:pPr>
              <w:pStyle w:val="ListParagraph"/>
              <w:numPr>
                <w:ilvl w:val="0"/>
                <w:numId w:val="2"/>
              </w:numPr>
              <w:spacing w:line="276" w:lineRule="auto"/>
              <w:rPr>
                <w:lang w:val="sv-SE"/>
              </w:rPr>
            </w:pPr>
            <w:r w:rsidRPr="002C52CE">
              <w:rPr>
                <w:rFonts w:ascii="Times New Roman" w:hAnsi="Times New Roman" w:cs="Times New Roman"/>
                <w:lang w:val="sv-SE"/>
              </w:rPr>
              <w:t>Telah tersusunnya pembukuan sd. Juni 2018</w:t>
            </w:r>
          </w:p>
        </w:tc>
        <w:tc>
          <w:tcPr>
            <w:tcW w:w="600" w:type="dxa"/>
            <w:tcBorders>
              <w:top w:val="single" w:sz="4" w:space="0" w:color="000000"/>
              <w:left w:val="single" w:sz="4" w:space="0" w:color="000000"/>
              <w:bottom w:val="single" w:sz="4" w:space="0" w:color="000000"/>
              <w:right w:val="single" w:sz="4" w:space="0" w:color="000000"/>
            </w:tcBorders>
          </w:tcPr>
          <w:p w:rsidR="00241BD4" w:rsidRDefault="00241BD4" w:rsidP="00073365">
            <w:pPr>
              <w:spacing w:line="276" w:lineRule="auto"/>
              <w:rPr>
                <w:b/>
                <w:color w:val="000000"/>
              </w:rPr>
            </w:pPr>
          </w:p>
          <w:p w:rsidR="00EE3585" w:rsidRPr="00EE3585" w:rsidRDefault="00EE3585" w:rsidP="00073365">
            <w:pPr>
              <w:spacing w:line="276" w:lineRule="auto"/>
              <w:rPr>
                <w:color w:val="000000"/>
              </w:rPr>
            </w:pPr>
            <w:r w:rsidRPr="00EE3585">
              <w:rPr>
                <w:color w:val="000000"/>
              </w:rPr>
              <w:t>41</w:t>
            </w:r>
          </w:p>
        </w:tc>
        <w:tc>
          <w:tcPr>
            <w:tcW w:w="2160" w:type="dxa"/>
            <w:tcBorders>
              <w:top w:val="single" w:sz="4" w:space="0" w:color="000000"/>
              <w:left w:val="single" w:sz="4" w:space="0" w:color="000000"/>
              <w:bottom w:val="single" w:sz="4" w:space="0" w:color="000000"/>
              <w:right w:val="single" w:sz="4" w:space="0" w:color="auto"/>
            </w:tcBorders>
          </w:tcPr>
          <w:p w:rsidR="00D4077E"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Tersusunnya berkas pertanggungjawaban penggunaan dana Bulan Januari s.d Juni 2018;</w:t>
            </w:r>
          </w:p>
          <w:p w:rsidR="00D4077E"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lastRenderedPageBreak/>
              <w:t>Telah menga</w:t>
            </w:r>
            <w:r w:rsidR="003C7640">
              <w:rPr>
                <w:rFonts w:ascii="Times New Roman" w:hAnsi="Times New Roman" w:cs="Times New Roman"/>
              </w:rPr>
              <w:t>-</w:t>
            </w:r>
            <w:r w:rsidRPr="005B061B">
              <w:rPr>
                <w:rFonts w:ascii="Times New Roman" w:hAnsi="Times New Roman" w:cs="Times New Roman"/>
              </w:rPr>
              <w:t>jukan peng</w:t>
            </w:r>
            <w:r w:rsidR="003C7640">
              <w:rPr>
                <w:rFonts w:ascii="Times New Roman" w:hAnsi="Times New Roman" w:cs="Times New Roman"/>
              </w:rPr>
              <w:t>-</w:t>
            </w:r>
            <w:r w:rsidRPr="005B061B">
              <w:rPr>
                <w:rFonts w:ascii="Times New Roman" w:hAnsi="Times New Roman" w:cs="Times New Roman"/>
              </w:rPr>
              <w:t>gantian Uang Persediaan ke KPPN;</w:t>
            </w:r>
          </w:p>
          <w:p w:rsidR="00D4077E"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Tersedianya draft usulan anggaran untuk TA 2019;</w:t>
            </w:r>
          </w:p>
          <w:p w:rsidR="00D4077E"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Tersusunnya pembukuan s.d Bulan Juni 2018;</w:t>
            </w:r>
          </w:p>
          <w:p w:rsidR="00D4077E"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w:t>
            </w:r>
            <w:r w:rsidR="002C52CE">
              <w:rPr>
                <w:rFonts w:ascii="Times New Roman" w:hAnsi="Times New Roman" w:cs="Times New Roman"/>
              </w:rPr>
              <w:t>elah terbayar</w:t>
            </w:r>
            <w:r w:rsidR="003C7640">
              <w:rPr>
                <w:rFonts w:ascii="Times New Roman" w:hAnsi="Times New Roman" w:cs="Times New Roman"/>
              </w:rPr>
              <w:t>-</w:t>
            </w:r>
            <w:r w:rsidR="002C52CE">
              <w:rPr>
                <w:rFonts w:ascii="Times New Roman" w:hAnsi="Times New Roman" w:cs="Times New Roman"/>
              </w:rPr>
              <w:t>nya gaji pega</w:t>
            </w:r>
            <w:r w:rsidR="003C7640">
              <w:rPr>
                <w:rFonts w:ascii="Times New Roman" w:hAnsi="Times New Roman" w:cs="Times New Roman"/>
              </w:rPr>
              <w:t>-</w:t>
            </w:r>
            <w:r w:rsidR="002C52CE">
              <w:rPr>
                <w:rFonts w:ascii="Times New Roman" w:hAnsi="Times New Roman" w:cs="Times New Roman"/>
              </w:rPr>
              <w:t>wai Bulan</w:t>
            </w:r>
            <w:r w:rsidRPr="005B061B">
              <w:rPr>
                <w:rFonts w:ascii="Times New Roman" w:hAnsi="Times New Roman" w:cs="Times New Roman"/>
              </w:rPr>
              <w:t>. Juni 2018;</w:t>
            </w:r>
          </w:p>
          <w:p w:rsidR="008321AA" w:rsidRPr="005B061B" w:rsidRDefault="00D4077E" w:rsidP="00D4077E">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Telah terbayar</w:t>
            </w:r>
            <w:r w:rsidR="003C7640">
              <w:rPr>
                <w:rFonts w:ascii="Times New Roman" w:hAnsi="Times New Roman" w:cs="Times New Roman"/>
              </w:rPr>
              <w:t>-</w:t>
            </w:r>
            <w:r w:rsidRPr="005B061B">
              <w:rPr>
                <w:rFonts w:ascii="Times New Roman" w:hAnsi="Times New Roman" w:cs="Times New Roman"/>
              </w:rPr>
              <w:t>nya THR pega</w:t>
            </w:r>
            <w:r w:rsidR="003C7640">
              <w:rPr>
                <w:rFonts w:ascii="Times New Roman" w:hAnsi="Times New Roman" w:cs="Times New Roman"/>
              </w:rPr>
              <w:t>-</w:t>
            </w:r>
            <w:r w:rsidRPr="005B061B">
              <w:rPr>
                <w:rFonts w:ascii="Times New Roman" w:hAnsi="Times New Roman" w:cs="Times New Roman"/>
              </w:rPr>
              <w:t>wai dan PPNPN</w:t>
            </w:r>
          </w:p>
        </w:tc>
        <w:tc>
          <w:tcPr>
            <w:tcW w:w="57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center"/>
              <w:rPr>
                <w:b/>
                <w:color w:val="000000"/>
              </w:rPr>
            </w:pPr>
          </w:p>
          <w:p w:rsidR="00241BD4" w:rsidRPr="00EE3585" w:rsidRDefault="00EE3585" w:rsidP="004960DB">
            <w:pPr>
              <w:spacing w:line="240" w:lineRule="auto"/>
              <w:jc w:val="center"/>
              <w:rPr>
                <w:color w:val="000000"/>
              </w:rPr>
            </w:pPr>
            <w:r w:rsidRPr="00EE3585">
              <w:rPr>
                <w:color w:val="000000"/>
              </w:rPr>
              <w:t>41</w:t>
            </w:r>
          </w:p>
        </w:tc>
        <w:tc>
          <w:tcPr>
            <w:tcW w:w="126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right"/>
              <w:rPr>
                <w:color w:val="000000"/>
              </w:rPr>
            </w:pPr>
          </w:p>
        </w:tc>
        <w:tc>
          <w:tcPr>
            <w:tcW w:w="1020" w:type="dxa"/>
          </w:tcPr>
          <w:p w:rsidR="00617F78" w:rsidRPr="008D1101" w:rsidRDefault="00617F78" w:rsidP="004960DB">
            <w:pPr>
              <w:spacing w:line="240" w:lineRule="auto"/>
              <w:jc w:val="right"/>
              <w:rPr>
                <w:color w:val="000000"/>
              </w:rPr>
            </w:pPr>
          </w:p>
        </w:tc>
      </w:tr>
      <w:tr w:rsidR="00617F78" w:rsidRPr="008D1101" w:rsidTr="00455B50">
        <w:trPr>
          <w:trHeight w:val="366"/>
        </w:trPr>
        <w:tc>
          <w:tcPr>
            <w:tcW w:w="900"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r w:rsidRPr="005B061B">
              <w:rPr>
                <w:b/>
                <w:lang w:val="sv-SE"/>
              </w:rPr>
              <w:t>3.</w:t>
            </w:r>
          </w:p>
          <w:p w:rsidR="00617F78" w:rsidRPr="005B061B" w:rsidRDefault="00617F78" w:rsidP="004960DB">
            <w:pPr>
              <w:spacing w:line="360" w:lineRule="auto"/>
              <w:jc w:val="center"/>
              <w:rPr>
                <w:b/>
                <w:lang w:val="sv-SE"/>
              </w:rPr>
            </w:pPr>
          </w:p>
        </w:tc>
        <w:tc>
          <w:tcPr>
            <w:tcW w:w="1812" w:type="dxa"/>
            <w:tcBorders>
              <w:top w:val="single" w:sz="4" w:space="0" w:color="000000"/>
              <w:left w:val="single" w:sz="4" w:space="0" w:color="000000"/>
              <w:bottom w:val="single" w:sz="4" w:space="0" w:color="000000"/>
              <w:right w:val="single" w:sz="4" w:space="0" w:color="000000"/>
            </w:tcBorders>
          </w:tcPr>
          <w:p w:rsidR="00617F78" w:rsidRPr="005B061B" w:rsidRDefault="00617F78" w:rsidP="009B654C">
            <w:pPr>
              <w:snapToGrid w:val="0"/>
              <w:spacing w:line="240" w:lineRule="auto"/>
              <w:jc w:val="left"/>
              <w:rPr>
                <w:b/>
                <w:lang w:val="nb-NO"/>
              </w:rPr>
            </w:pPr>
          </w:p>
          <w:p w:rsidR="00617F78" w:rsidRPr="005B061B" w:rsidRDefault="00617F78" w:rsidP="009B654C">
            <w:pPr>
              <w:snapToGrid w:val="0"/>
              <w:spacing w:line="240" w:lineRule="auto"/>
              <w:jc w:val="left"/>
              <w:rPr>
                <w:b/>
                <w:lang w:val="sv-SE"/>
              </w:rPr>
            </w:pPr>
            <w:r w:rsidRPr="005B061B">
              <w:rPr>
                <w:b/>
                <w:lang w:val="nb-NO"/>
              </w:rPr>
              <w:t xml:space="preserve">Laporan Pengelolaan Perlengkapan  </w:t>
            </w:r>
          </w:p>
        </w:tc>
        <w:tc>
          <w:tcPr>
            <w:tcW w:w="2568" w:type="dxa"/>
            <w:tcBorders>
              <w:top w:val="single" w:sz="4" w:space="0" w:color="000000"/>
              <w:left w:val="single" w:sz="4" w:space="0" w:color="000000"/>
              <w:bottom w:val="single" w:sz="4" w:space="0" w:color="000000"/>
              <w:right w:val="single" w:sz="4" w:space="0" w:color="000000"/>
            </w:tcBorders>
          </w:tcPr>
          <w:p w:rsidR="00617F78" w:rsidRPr="005B061B" w:rsidRDefault="00E37112" w:rsidP="00E37112">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Tersedianya barang/jasa</w:t>
            </w:r>
          </w:p>
          <w:p w:rsidR="00E37112" w:rsidRPr="005B061B" w:rsidRDefault="00E37112" w:rsidP="00E37112">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Tersedianya laporan BMN semester I</w:t>
            </w:r>
          </w:p>
        </w:tc>
        <w:tc>
          <w:tcPr>
            <w:tcW w:w="600" w:type="dxa"/>
            <w:tcBorders>
              <w:top w:val="single" w:sz="4" w:space="0" w:color="000000"/>
              <w:left w:val="single" w:sz="4" w:space="0" w:color="000000"/>
              <w:bottom w:val="single" w:sz="4" w:space="0" w:color="000000"/>
              <w:right w:val="single" w:sz="4" w:space="0" w:color="000000"/>
            </w:tcBorders>
          </w:tcPr>
          <w:p w:rsidR="00617F78" w:rsidRPr="005B061B" w:rsidRDefault="005B061B" w:rsidP="008606AA">
            <w:pPr>
              <w:spacing w:line="276" w:lineRule="auto"/>
              <w:rPr>
                <w:color w:val="000000"/>
              </w:rPr>
            </w:pPr>
            <w:r>
              <w:rPr>
                <w:color w:val="000000"/>
              </w:rPr>
              <w:t>55</w:t>
            </w:r>
          </w:p>
        </w:tc>
        <w:tc>
          <w:tcPr>
            <w:tcW w:w="2160" w:type="dxa"/>
            <w:tcBorders>
              <w:top w:val="single" w:sz="4" w:space="0" w:color="000000"/>
              <w:left w:val="single" w:sz="4" w:space="0" w:color="000000"/>
              <w:bottom w:val="single" w:sz="4" w:space="0" w:color="000000"/>
              <w:right w:val="single" w:sz="4" w:space="0" w:color="auto"/>
            </w:tcBorders>
          </w:tcPr>
          <w:p w:rsidR="00E37112" w:rsidRPr="005B061B" w:rsidRDefault="00E37112"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Tersedianya barang/jasa</w:t>
            </w:r>
          </w:p>
          <w:p w:rsidR="00617F78" w:rsidRPr="005B061B" w:rsidRDefault="00E37112" w:rsidP="00E37112">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Terlaksananya perawatan/perbaikan gedung/bangunan dan BMN</w:t>
            </w:r>
          </w:p>
        </w:tc>
        <w:tc>
          <w:tcPr>
            <w:tcW w:w="570" w:type="dxa"/>
            <w:tcBorders>
              <w:top w:val="single" w:sz="4" w:space="0" w:color="000000"/>
              <w:left w:val="single" w:sz="4" w:space="0" w:color="auto"/>
              <w:bottom w:val="single" w:sz="4" w:space="0" w:color="000000"/>
              <w:right w:val="single" w:sz="4" w:space="0" w:color="000000"/>
            </w:tcBorders>
          </w:tcPr>
          <w:p w:rsidR="00617F78" w:rsidRPr="008D1101" w:rsidRDefault="005B061B" w:rsidP="009A1E32">
            <w:pPr>
              <w:spacing w:line="276" w:lineRule="auto"/>
              <w:jc w:val="center"/>
              <w:rPr>
                <w:color w:val="000000"/>
              </w:rPr>
            </w:pPr>
            <w:r>
              <w:rPr>
                <w:color w:val="000000"/>
              </w:rPr>
              <w:t>55</w:t>
            </w:r>
          </w:p>
          <w:p w:rsidR="00617F78" w:rsidRPr="008D1101" w:rsidRDefault="00617F78" w:rsidP="009A1E32">
            <w:pPr>
              <w:spacing w:line="276" w:lineRule="auto"/>
              <w:jc w:val="center"/>
              <w:rPr>
                <w:color w:val="000000"/>
              </w:rPr>
            </w:pPr>
          </w:p>
        </w:tc>
        <w:tc>
          <w:tcPr>
            <w:tcW w:w="126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right"/>
              <w:rPr>
                <w:color w:val="000000"/>
              </w:rPr>
            </w:pPr>
          </w:p>
        </w:tc>
        <w:tc>
          <w:tcPr>
            <w:tcW w:w="1020" w:type="dxa"/>
          </w:tcPr>
          <w:p w:rsidR="00617F78" w:rsidRPr="008D1101" w:rsidRDefault="00617F78" w:rsidP="004960DB">
            <w:pPr>
              <w:spacing w:line="240" w:lineRule="auto"/>
              <w:jc w:val="right"/>
              <w:rPr>
                <w:color w:val="000000"/>
              </w:rPr>
            </w:pPr>
          </w:p>
        </w:tc>
      </w:tr>
      <w:tr w:rsidR="00617F78" w:rsidRPr="008D1101" w:rsidTr="003C7640">
        <w:trPr>
          <w:trHeight w:val="5408"/>
        </w:trPr>
        <w:tc>
          <w:tcPr>
            <w:tcW w:w="900"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pacing w:line="276" w:lineRule="auto"/>
              <w:rPr>
                <w:b/>
                <w:lang w:val="sv-SE"/>
              </w:rPr>
            </w:pPr>
          </w:p>
          <w:p w:rsidR="00617F78" w:rsidRPr="005B061B" w:rsidRDefault="00617F78" w:rsidP="004960DB">
            <w:pPr>
              <w:spacing w:line="360" w:lineRule="auto"/>
              <w:jc w:val="center"/>
              <w:rPr>
                <w:b/>
                <w:lang w:val="sv-SE"/>
              </w:rPr>
            </w:pPr>
            <w:r w:rsidRPr="005B061B">
              <w:rPr>
                <w:b/>
                <w:lang w:val="sv-SE"/>
              </w:rPr>
              <w:t>4.</w:t>
            </w: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4960DB">
            <w:pPr>
              <w:spacing w:line="360" w:lineRule="auto"/>
              <w:jc w:val="center"/>
              <w:rPr>
                <w:b/>
                <w:lang w:val="sv-SE"/>
              </w:rPr>
            </w:pPr>
          </w:p>
          <w:p w:rsidR="00617F78" w:rsidRPr="005B061B" w:rsidRDefault="00617F78" w:rsidP="003C7640">
            <w:pPr>
              <w:spacing w:line="360" w:lineRule="auto"/>
              <w:rPr>
                <w:b/>
                <w:lang w:val="sv-SE"/>
              </w:rPr>
            </w:pPr>
          </w:p>
        </w:tc>
        <w:tc>
          <w:tcPr>
            <w:tcW w:w="1812"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napToGrid w:val="0"/>
              <w:spacing w:line="240" w:lineRule="auto"/>
              <w:jc w:val="left"/>
              <w:rPr>
                <w:lang w:val="nb-NO"/>
              </w:rPr>
            </w:pPr>
          </w:p>
          <w:p w:rsidR="00617F78" w:rsidRPr="005B061B" w:rsidRDefault="00617F78" w:rsidP="004960DB">
            <w:pPr>
              <w:snapToGrid w:val="0"/>
              <w:spacing w:line="240" w:lineRule="auto"/>
              <w:jc w:val="left"/>
              <w:rPr>
                <w:b/>
                <w:lang w:val="nb-NO"/>
              </w:rPr>
            </w:pPr>
            <w:r w:rsidRPr="005B061B">
              <w:rPr>
                <w:b/>
                <w:lang w:val="nb-NO"/>
              </w:rPr>
              <w:t xml:space="preserve">Dokumen Sistem Jaminan Mutu  </w:t>
            </w: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b/>
                <w:lang w:val="sv-SE"/>
              </w:rPr>
            </w:pPr>
          </w:p>
        </w:tc>
        <w:tc>
          <w:tcPr>
            <w:tcW w:w="2568" w:type="dxa"/>
            <w:tcBorders>
              <w:top w:val="single" w:sz="4" w:space="0" w:color="000000"/>
              <w:left w:val="single" w:sz="4" w:space="0" w:color="000000"/>
              <w:bottom w:val="single" w:sz="4" w:space="0" w:color="000000"/>
              <w:right w:val="single" w:sz="4" w:space="0" w:color="000000"/>
            </w:tcBorders>
          </w:tcPr>
          <w:p w:rsidR="00617F78" w:rsidRPr="005B061B" w:rsidRDefault="00107D70" w:rsidP="00107D70">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Sosialisasi SM, Kepegawaian, SB, Budkes</w:t>
            </w:r>
          </w:p>
          <w:p w:rsidR="00107D70" w:rsidRPr="005B061B" w:rsidRDefault="00107D70" w:rsidP="00107D70">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Laporan ispeksi internal</w:t>
            </w:r>
          </w:p>
          <w:p w:rsidR="00107D70" w:rsidRPr="005B061B" w:rsidRDefault="00107D70" w:rsidP="00107D70">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Pengelolaan reformasi birokrasi</w:t>
            </w:r>
          </w:p>
          <w:p w:rsidR="00107D70" w:rsidRPr="005B061B" w:rsidRDefault="00107D70" w:rsidP="00107D70">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Laporan pelaksanaan kemajuan teknis Tw II</w:t>
            </w:r>
          </w:p>
        </w:tc>
        <w:tc>
          <w:tcPr>
            <w:tcW w:w="600" w:type="dxa"/>
            <w:tcBorders>
              <w:top w:val="single" w:sz="4" w:space="0" w:color="000000"/>
              <w:left w:val="single" w:sz="4" w:space="0" w:color="000000"/>
              <w:bottom w:val="single" w:sz="4" w:space="0" w:color="000000"/>
              <w:right w:val="single" w:sz="4" w:space="0" w:color="000000"/>
            </w:tcBorders>
          </w:tcPr>
          <w:p w:rsidR="00617F78" w:rsidRPr="005B061B" w:rsidRDefault="005B061B" w:rsidP="008606AA">
            <w:pPr>
              <w:spacing w:line="276" w:lineRule="auto"/>
              <w:rPr>
                <w:color w:val="000000"/>
              </w:rPr>
            </w:pPr>
            <w:r>
              <w:rPr>
                <w:color w:val="000000"/>
              </w:rPr>
              <w:t>48</w:t>
            </w:r>
          </w:p>
        </w:tc>
        <w:tc>
          <w:tcPr>
            <w:tcW w:w="2160" w:type="dxa"/>
            <w:tcBorders>
              <w:top w:val="single" w:sz="4" w:space="0" w:color="000000"/>
              <w:left w:val="single" w:sz="4" w:space="0" w:color="000000"/>
              <w:bottom w:val="single" w:sz="4" w:space="0" w:color="000000"/>
              <w:right w:val="single" w:sz="4" w:space="0" w:color="auto"/>
            </w:tcBorders>
          </w:tcPr>
          <w:p w:rsidR="00107D70"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Review dokumen</w:t>
            </w:r>
          </w:p>
          <w:p w:rsidR="00107D70"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Audit internal Batan</w:t>
            </w:r>
          </w:p>
          <w:p w:rsidR="00107D70"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Penguatan SDM PKSEN</w:t>
            </w:r>
          </w:p>
          <w:p w:rsidR="00107D70"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laporan RB (Sosialisasi dan Kick of meeting SMB, rakor terkait RB dan PUI)</w:t>
            </w:r>
          </w:p>
          <w:p w:rsidR="00107D70"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Inspeksi inter</w:t>
            </w:r>
            <w:r w:rsidR="002C52CE">
              <w:rPr>
                <w:rFonts w:ascii="Times New Roman" w:hAnsi="Times New Roman" w:cs="Times New Roman"/>
              </w:rPr>
              <w:t>-</w:t>
            </w:r>
            <w:r w:rsidRPr="005B061B">
              <w:rPr>
                <w:rFonts w:ascii="Times New Roman" w:hAnsi="Times New Roman" w:cs="Times New Roman"/>
              </w:rPr>
              <w:t>nal akan dila</w:t>
            </w:r>
            <w:r w:rsidR="002C52CE">
              <w:rPr>
                <w:rFonts w:ascii="Times New Roman" w:hAnsi="Times New Roman" w:cs="Times New Roman"/>
              </w:rPr>
              <w:t>-</w:t>
            </w:r>
            <w:r w:rsidRPr="005B061B">
              <w:rPr>
                <w:rFonts w:ascii="Times New Roman" w:hAnsi="Times New Roman" w:cs="Times New Roman"/>
              </w:rPr>
              <w:t>kukan TW III</w:t>
            </w:r>
          </w:p>
          <w:p w:rsidR="00617F78" w:rsidRPr="005B061B" w:rsidRDefault="00107D70" w:rsidP="00107D70">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Laporan Ke</w:t>
            </w:r>
            <w:r w:rsidR="003C7640">
              <w:rPr>
                <w:rFonts w:ascii="Times New Roman" w:hAnsi="Times New Roman" w:cs="Times New Roman"/>
              </w:rPr>
              <w:t>-</w:t>
            </w:r>
            <w:r w:rsidRPr="005B061B">
              <w:rPr>
                <w:rFonts w:ascii="Times New Roman" w:hAnsi="Times New Roman" w:cs="Times New Roman"/>
              </w:rPr>
              <w:t>majuan Teknis TW I dan II</w:t>
            </w:r>
          </w:p>
        </w:tc>
        <w:tc>
          <w:tcPr>
            <w:tcW w:w="570" w:type="dxa"/>
            <w:tcBorders>
              <w:top w:val="single" w:sz="4" w:space="0" w:color="000000"/>
              <w:left w:val="single" w:sz="4" w:space="0" w:color="auto"/>
              <w:bottom w:val="single" w:sz="4" w:space="0" w:color="000000"/>
              <w:right w:val="single" w:sz="4" w:space="0" w:color="000000"/>
            </w:tcBorders>
          </w:tcPr>
          <w:p w:rsidR="00617F78" w:rsidRPr="008D1101" w:rsidRDefault="005B061B" w:rsidP="0009073C">
            <w:pPr>
              <w:spacing w:line="276" w:lineRule="auto"/>
              <w:jc w:val="right"/>
              <w:rPr>
                <w:color w:val="000000"/>
              </w:rPr>
            </w:pPr>
            <w:r>
              <w:rPr>
                <w:color w:val="000000"/>
              </w:rPr>
              <w:t>48</w:t>
            </w:r>
          </w:p>
        </w:tc>
        <w:tc>
          <w:tcPr>
            <w:tcW w:w="126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2C52CE">
            <w:pPr>
              <w:spacing w:line="240" w:lineRule="auto"/>
              <w:rPr>
                <w:color w:val="000000"/>
              </w:rPr>
            </w:pPr>
          </w:p>
        </w:tc>
        <w:tc>
          <w:tcPr>
            <w:tcW w:w="1020" w:type="dxa"/>
          </w:tcPr>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4960DB">
            <w:pPr>
              <w:spacing w:line="240" w:lineRule="auto"/>
              <w:jc w:val="right"/>
              <w:rPr>
                <w:color w:val="000000"/>
              </w:rPr>
            </w:pPr>
          </w:p>
          <w:p w:rsidR="00617F78" w:rsidRPr="008D1101" w:rsidRDefault="00617F78" w:rsidP="003C7640">
            <w:pPr>
              <w:spacing w:line="240" w:lineRule="auto"/>
              <w:rPr>
                <w:color w:val="000000"/>
              </w:rPr>
            </w:pPr>
          </w:p>
          <w:p w:rsidR="00617F78" w:rsidRPr="008D1101" w:rsidRDefault="00617F78" w:rsidP="002C52CE">
            <w:pPr>
              <w:spacing w:line="240" w:lineRule="auto"/>
              <w:rPr>
                <w:color w:val="000000"/>
              </w:rPr>
            </w:pPr>
          </w:p>
        </w:tc>
      </w:tr>
      <w:tr w:rsidR="00617F78" w:rsidRPr="008D1101" w:rsidTr="00455B50">
        <w:trPr>
          <w:trHeight w:val="350"/>
        </w:trPr>
        <w:tc>
          <w:tcPr>
            <w:tcW w:w="900"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pacing w:line="240" w:lineRule="auto"/>
              <w:jc w:val="center"/>
              <w:rPr>
                <w:b/>
                <w:lang w:val="sv-SE"/>
              </w:rPr>
            </w:pPr>
          </w:p>
          <w:p w:rsidR="00617F78" w:rsidRPr="005B061B" w:rsidRDefault="00617F78" w:rsidP="00BE2DB2">
            <w:pPr>
              <w:spacing w:line="240" w:lineRule="auto"/>
              <w:jc w:val="center"/>
              <w:rPr>
                <w:b/>
                <w:lang w:val="sv-SE"/>
              </w:rPr>
            </w:pPr>
            <w:r w:rsidRPr="005B061B">
              <w:rPr>
                <w:b/>
                <w:lang w:val="sv-SE"/>
              </w:rPr>
              <w:t>5.</w:t>
            </w:r>
          </w:p>
        </w:tc>
        <w:tc>
          <w:tcPr>
            <w:tcW w:w="1812" w:type="dxa"/>
            <w:tcBorders>
              <w:top w:val="single" w:sz="4" w:space="0" w:color="000000"/>
              <w:left w:val="single" w:sz="4" w:space="0" w:color="000000"/>
              <w:bottom w:val="single" w:sz="4" w:space="0" w:color="000000"/>
              <w:right w:val="single" w:sz="4" w:space="0" w:color="000000"/>
            </w:tcBorders>
          </w:tcPr>
          <w:p w:rsidR="00617F78" w:rsidRPr="005B061B" w:rsidRDefault="00617F78" w:rsidP="004960DB">
            <w:pPr>
              <w:snapToGrid w:val="0"/>
              <w:spacing w:line="240" w:lineRule="auto"/>
              <w:jc w:val="left"/>
              <w:rPr>
                <w:b/>
                <w:lang w:val="nb-NO"/>
              </w:rPr>
            </w:pPr>
          </w:p>
          <w:p w:rsidR="00617F78" w:rsidRPr="005B061B" w:rsidRDefault="00617F78" w:rsidP="004960DB">
            <w:pPr>
              <w:snapToGrid w:val="0"/>
              <w:spacing w:line="240" w:lineRule="auto"/>
              <w:jc w:val="left"/>
              <w:rPr>
                <w:lang w:val="sv-SE"/>
              </w:rPr>
            </w:pPr>
            <w:r w:rsidRPr="005B061B">
              <w:rPr>
                <w:b/>
                <w:lang w:val="nb-NO"/>
              </w:rPr>
              <w:t xml:space="preserve">Layanan Perkantoran  </w:t>
            </w:r>
          </w:p>
        </w:tc>
        <w:tc>
          <w:tcPr>
            <w:tcW w:w="2568" w:type="dxa"/>
            <w:tcBorders>
              <w:top w:val="single" w:sz="4" w:space="0" w:color="000000"/>
              <w:left w:val="single" w:sz="4" w:space="0" w:color="000000"/>
              <w:bottom w:val="single" w:sz="4" w:space="0" w:color="000000"/>
              <w:right w:val="single" w:sz="4" w:space="0" w:color="000000"/>
            </w:tcBorders>
          </w:tcPr>
          <w:p w:rsidR="00A07136" w:rsidRPr="005B061B" w:rsidRDefault="00A07136" w:rsidP="00A07136">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Terbayarnya gaji dan tunjangan pegawai PKSEN bulan April, Mei dan Juni 2018 dengan benar dan tepat waktu</w:t>
            </w:r>
          </w:p>
          <w:p w:rsidR="00617F78" w:rsidRPr="005B061B" w:rsidRDefault="00A07136" w:rsidP="00A07136">
            <w:pPr>
              <w:pStyle w:val="ListParagraph"/>
              <w:numPr>
                <w:ilvl w:val="0"/>
                <w:numId w:val="2"/>
              </w:numPr>
              <w:spacing w:line="276" w:lineRule="auto"/>
              <w:rPr>
                <w:rFonts w:ascii="Times New Roman" w:hAnsi="Times New Roman" w:cs="Times New Roman"/>
                <w:lang w:val="sv-SE"/>
              </w:rPr>
            </w:pPr>
            <w:r w:rsidRPr="005B061B">
              <w:rPr>
                <w:rFonts w:ascii="Times New Roman" w:hAnsi="Times New Roman" w:cs="Times New Roman"/>
                <w:lang w:val="sv-SE"/>
              </w:rPr>
              <w:t>Terselenggaranya layanan operasional dan peneliharaan perkantoran dengan tertib dan lancar.</w:t>
            </w:r>
          </w:p>
        </w:tc>
        <w:tc>
          <w:tcPr>
            <w:tcW w:w="600" w:type="dxa"/>
            <w:tcBorders>
              <w:top w:val="single" w:sz="4" w:space="0" w:color="000000"/>
              <w:left w:val="single" w:sz="4" w:space="0" w:color="000000"/>
              <w:bottom w:val="single" w:sz="4" w:space="0" w:color="000000"/>
              <w:right w:val="single" w:sz="4" w:space="0" w:color="000000"/>
            </w:tcBorders>
          </w:tcPr>
          <w:p w:rsidR="00617F78" w:rsidRPr="005B061B" w:rsidRDefault="00A07136" w:rsidP="004960DB">
            <w:pPr>
              <w:spacing w:line="360" w:lineRule="auto"/>
              <w:jc w:val="center"/>
              <w:rPr>
                <w:color w:val="000000"/>
              </w:rPr>
            </w:pPr>
            <w:r w:rsidRPr="005B061B">
              <w:rPr>
                <w:color w:val="000000"/>
              </w:rPr>
              <w:t>50</w:t>
            </w:r>
          </w:p>
        </w:tc>
        <w:tc>
          <w:tcPr>
            <w:tcW w:w="2160" w:type="dxa"/>
            <w:tcBorders>
              <w:top w:val="single" w:sz="4" w:space="0" w:color="000000"/>
              <w:left w:val="single" w:sz="4" w:space="0" w:color="000000"/>
              <w:bottom w:val="single" w:sz="4" w:space="0" w:color="000000"/>
              <w:right w:val="single" w:sz="4" w:space="0" w:color="auto"/>
            </w:tcBorders>
          </w:tcPr>
          <w:p w:rsidR="005B061B" w:rsidRPr="005B061B" w:rsidRDefault="005B061B" w:rsidP="005B061B">
            <w:pPr>
              <w:pStyle w:val="ListParagraph"/>
              <w:numPr>
                <w:ilvl w:val="0"/>
                <w:numId w:val="2"/>
              </w:numPr>
              <w:rPr>
                <w:rFonts w:ascii="Times New Roman" w:hAnsi="Times New Roman" w:cs="Times New Roman"/>
              </w:rPr>
            </w:pPr>
            <w:r w:rsidRPr="005B061B">
              <w:rPr>
                <w:rFonts w:ascii="Times New Roman" w:hAnsi="Times New Roman" w:cs="Times New Roman"/>
              </w:rPr>
              <w:t>Pembayaran gaji dan tun</w:t>
            </w:r>
            <w:r w:rsidR="002C52CE">
              <w:rPr>
                <w:rFonts w:ascii="Times New Roman" w:hAnsi="Times New Roman" w:cs="Times New Roman"/>
              </w:rPr>
              <w:t>-</w:t>
            </w:r>
            <w:r w:rsidRPr="005B061B">
              <w:rPr>
                <w:rFonts w:ascii="Times New Roman" w:hAnsi="Times New Roman" w:cs="Times New Roman"/>
              </w:rPr>
              <w:t>jangan pegawai PKSEN bulan April, Mei, dan Juni 2018 dengan benar dan tepat waktu.</w:t>
            </w:r>
          </w:p>
          <w:p w:rsidR="00617F78" w:rsidRPr="005B061B" w:rsidRDefault="005B061B" w:rsidP="005B061B">
            <w:pPr>
              <w:pStyle w:val="ListParagraph"/>
              <w:numPr>
                <w:ilvl w:val="0"/>
                <w:numId w:val="2"/>
              </w:numPr>
              <w:rPr>
                <w:rFonts w:ascii="Times New Roman" w:hAnsi="Times New Roman" w:cs="Times New Roman"/>
              </w:rPr>
            </w:pPr>
            <w:r w:rsidRPr="005B061B">
              <w:rPr>
                <w:rFonts w:ascii="Times New Roman" w:hAnsi="Times New Roman" w:cs="Times New Roman"/>
              </w:rPr>
              <w:t>Terlaksananya layanan ope</w:t>
            </w:r>
            <w:r w:rsidR="002C52CE">
              <w:rPr>
                <w:rFonts w:ascii="Times New Roman" w:hAnsi="Times New Roman" w:cs="Times New Roman"/>
              </w:rPr>
              <w:t>-</w:t>
            </w:r>
            <w:r w:rsidRPr="005B061B">
              <w:rPr>
                <w:rFonts w:ascii="Times New Roman" w:hAnsi="Times New Roman" w:cs="Times New Roman"/>
              </w:rPr>
              <w:t>rasional dan pemeliharaan perkantoran dengan tertib dan lancar.</w:t>
            </w:r>
          </w:p>
        </w:tc>
        <w:tc>
          <w:tcPr>
            <w:tcW w:w="570" w:type="dxa"/>
            <w:tcBorders>
              <w:top w:val="single" w:sz="4" w:space="0" w:color="000000"/>
              <w:left w:val="single" w:sz="4" w:space="0" w:color="auto"/>
              <w:bottom w:val="single" w:sz="4" w:space="0" w:color="000000"/>
              <w:right w:val="single" w:sz="4" w:space="0" w:color="000000"/>
            </w:tcBorders>
          </w:tcPr>
          <w:p w:rsidR="00617F78" w:rsidRPr="008D1101" w:rsidRDefault="00A07136" w:rsidP="004960DB">
            <w:pPr>
              <w:spacing w:line="360" w:lineRule="auto"/>
              <w:jc w:val="right"/>
              <w:rPr>
                <w:color w:val="000000"/>
              </w:rPr>
            </w:pPr>
            <w:r>
              <w:rPr>
                <w:color w:val="000000"/>
              </w:rPr>
              <w:t>50</w:t>
            </w:r>
          </w:p>
        </w:tc>
        <w:tc>
          <w:tcPr>
            <w:tcW w:w="1260" w:type="dxa"/>
            <w:tcBorders>
              <w:top w:val="single" w:sz="4" w:space="0" w:color="000000"/>
              <w:left w:val="single" w:sz="4" w:space="0" w:color="auto"/>
              <w:bottom w:val="single" w:sz="4" w:space="0" w:color="000000"/>
              <w:right w:val="single" w:sz="4" w:space="0" w:color="000000"/>
            </w:tcBorders>
          </w:tcPr>
          <w:p w:rsidR="00617F78" w:rsidRPr="008D1101" w:rsidRDefault="00617F78" w:rsidP="004960DB">
            <w:pPr>
              <w:spacing w:line="240" w:lineRule="auto"/>
              <w:jc w:val="right"/>
              <w:rPr>
                <w:color w:val="000000"/>
              </w:rPr>
            </w:pPr>
          </w:p>
        </w:tc>
        <w:tc>
          <w:tcPr>
            <w:tcW w:w="1020" w:type="dxa"/>
          </w:tcPr>
          <w:p w:rsidR="00617F78" w:rsidRPr="008D1101" w:rsidRDefault="00617F78" w:rsidP="004960DB">
            <w:pPr>
              <w:spacing w:line="240" w:lineRule="auto"/>
              <w:jc w:val="right"/>
              <w:rPr>
                <w:color w:val="000000"/>
              </w:rPr>
            </w:pPr>
          </w:p>
        </w:tc>
      </w:tr>
    </w:tbl>
    <w:p w:rsidR="00495AA7" w:rsidRDefault="00495AA7" w:rsidP="005B061B">
      <w:pPr>
        <w:pStyle w:val="PlainText"/>
        <w:tabs>
          <w:tab w:val="left" w:pos="5867"/>
        </w:tabs>
        <w:spacing w:line="276" w:lineRule="auto"/>
        <w:jc w:val="left"/>
        <w:rPr>
          <w:rFonts w:ascii="Times New Roman" w:hAnsi="Times New Roman"/>
          <w:b/>
          <w:sz w:val="24"/>
          <w:szCs w:val="24"/>
        </w:rPr>
      </w:pPr>
    </w:p>
    <w:p w:rsidR="00FC49E9" w:rsidRPr="008D1101" w:rsidRDefault="00495AA7" w:rsidP="00495AA7">
      <w:pPr>
        <w:widowControl/>
        <w:suppressAutoHyphens w:val="0"/>
        <w:spacing w:line="240" w:lineRule="auto"/>
        <w:jc w:val="left"/>
        <w:textAlignment w:val="auto"/>
        <w:rPr>
          <w:b/>
        </w:rPr>
      </w:pPr>
      <w:r>
        <w:rPr>
          <w:b/>
        </w:rPr>
        <w:br w:type="page"/>
      </w:r>
    </w:p>
    <w:p w:rsidR="005941EA" w:rsidRPr="008D1101" w:rsidRDefault="005941EA" w:rsidP="00A9099D">
      <w:pPr>
        <w:pStyle w:val="PlainText"/>
        <w:tabs>
          <w:tab w:val="left" w:pos="450"/>
        </w:tabs>
        <w:spacing w:line="276" w:lineRule="auto"/>
        <w:jc w:val="left"/>
        <w:rPr>
          <w:rFonts w:ascii="Times New Roman" w:hAnsi="Times New Roman"/>
          <w:b/>
          <w:sz w:val="24"/>
          <w:szCs w:val="24"/>
        </w:rPr>
      </w:pPr>
      <w:proofErr w:type="gramStart"/>
      <w:r w:rsidRPr="008D1101">
        <w:rPr>
          <w:rFonts w:ascii="Times New Roman" w:hAnsi="Times New Roman"/>
          <w:b/>
          <w:sz w:val="24"/>
          <w:szCs w:val="24"/>
        </w:rPr>
        <w:lastRenderedPageBreak/>
        <w:t>b</w:t>
      </w:r>
      <w:r w:rsidR="00E15F8D" w:rsidRPr="008D1101">
        <w:rPr>
          <w:rFonts w:ascii="Times New Roman" w:hAnsi="Times New Roman"/>
          <w:b/>
          <w:sz w:val="24"/>
          <w:szCs w:val="24"/>
        </w:rPr>
        <w:t>.  Anggaran</w:t>
      </w:r>
      <w:proofErr w:type="gramEnd"/>
    </w:p>
    <w:p w:rsidR="00323055" w:rsidRPr="008D1101" w:rsidRDefault="00323055" w:rsidP="005941EA">
      <w:pPr>
        <w:jc w:val="center"/>
        <w:rPr>
          <w:b/>
        </w:rPr>
      </w:pPr>
      <w:r w:rsidRPr="008D1101">
        <w:rPr>
          <w:b/>
        </w:rPr>
        <w:t xml:space="preserve">Target dan </w:t>
      </w:r>
      <w:r w:rsidR="005941EA" w:rsidRPr="008D1101">
        <w:rPr>
          <w:b/>
        </w:rPr>
        <w:t xml:space="preserve">Realisasi </w:t>
      </w:r>
      <w:r w:rsidRPr="008D1101">
        <w:rPr>
          <w:b/>
        </w:rPr>
        <w:t>Keuangan</w:t>
      </w:r>
    </w:p>
    <w:p w:rsidR="005A2263" w:rsidRPr="008D1101" w:rsidRDefault="005941EA" w:rsidP="005941EA">
      <w:pPr>
        <w:jc w:val="center"/>
      </w:pPr>
      <w:r w:rsidRPr="008D1101">
        <w:rPr>
          <w:b/>
        </w:rPr>
        <w:t xml:space="preserve"> Pusat </w:t>
      </w:r>
      <w:r w:rsidR="0087200C" w:rsidRPr="008D1101">
        <w:rPr>
          <w:b/>
        </w:rPr>
        <w:t>Kajian Sistem</w:t>
      </w:r>
      <w:r w:rsidRPr="008D1101">
        <w:rPr>
          <w:b/>
        </w:rPr>
        <w:t xml:space="preserve"> Energi Nuklir</w:t>
      </w:r>
      <w:r w:rsidRPr="008D1101">
        <w:t xml:space="preserve"> </w:t>
      </w:r>
    </w:p>
    <w:p w:rsidR="005941EA" w:rsidRPr="008D1101" w:rsidRDefault="005941EA" w:rsidP="005941EA">
      <w:pPr>
        <w:jc w:val="center"/>
      </w:pPr>
      <w:r w:rsidRPr="008D1101">
        <w:rPr>
          <w:b/>
        </w:rPr>
        <w:t>Tahun 201</w:t>
      </w:r>
      <w:r w:rsidR="00D26DBA" w:rsidRPr="008D1101">
        <w:rPr>
          <w:b/>
        </w:rPr>
        <w:t>8</w:t>
      </w:r>
    </w:p>
    <w:tbl>
      <w:tblPr>
        <w:tblW w:w="10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652"/>
        <w:gridCol w:w="1964"/>
        <w:gridCol w:w="1964"/>
        <w:gridCol w:w="877"/>
        <w:gridCol w:w="1934"/>
        <w:gridCol w:w="911"/>
      </w:tblGrid>
      <w:tr w:rsidR="00F1414B" w:rsidRPr="008D1101" w:rsidTr="00CE79C1">
        <w:trPr>
          <w:trHeight w:val="377"/>
        </w:trPr>
        <w:tc>
          <w:tcPr>
            <w:tcW w:w="637" w:type="dxa"/>
            <w:vMerge w:val="restart"/>
          </w:tcPr>
          <w:p w:rsidR="00C772F1" w:rsidRPr="008D1101" w:rsidRDefault="00C772F1" w:rsidP="00F03B54">
            <w:pPr>
              <w:spacing w:line="240" w:lineRule="auto"/>
              <w:jc w:val="center"/>
              <w:rPr>
                <w:b/>
              </w:rPr>
            </w:pPr>
          </w:p>
          <w:p w:rsidR="00C772F1" w:rsidRPr="008D1101" w:rsidRDefault="00C772F1" w:rsidP="00F03B54">
            <w:pPr>
              <w:spacing w:line="240" w:lineRule="auto"/>
              <w:jc w:val="center"/>
              <w:rPr>
                <w:b/>
              </w:rPr>
            </w:pPr>
            <w:r w:rsidRPr="008D1101">
              <w:rPr>
                <w:b/>
              </w:rPr>
              <w:t>NO.</w:t>
            </w:r>
          </w:p>
          <w:p w:rsidR="00C772F1" w:rsidRPr="008D1101" w:rsidRDefault="00C772F1" w:rsidP="00F03B54">
            <w:pPr>
              <w:spacing w:line="240" w:lineRule="auto"/>
              <w:jc w:val="center"/>
              <w:rPr>
                <w:b/>
              </w:rPr>
            </w:pPr>
            <w:r w:rsidRPr="008D1101">
              <w:rPr>
                <w:b/>
              </w:rPr>
              <w:t>MAK</w:t>
            </w:r>
          </w:p>
          <w:p w:rsidR="00C772F1" w:rsidRPr="008D1101" w:rsidRDefault="00C772F1" w:rsidP="00F03B54">
            <w:pPr>
              <w:spacing w:line="240" w:lineRule="auto"/>
              <w:jc w:val="center"/>
              <w:rPr>
                <w:b/>
              </w:rPr>
            </w:pPr>
          </w:p>
        </w:tc>
        <w:tc>
          <w:tcPr>
            <w:tcW w:w="2652" w:type="dxa"/>
            <w:vMerge w:val="restart"/>
          </w:tcPr>
          <w:p w:rsidR="00C772F1" w:rsidRPr="008D1101" w:rsidRDefault="00C772F1" w:rsidP="00F03B54">
            <w:pPr>
              <w:spacing w:line="240" w:lineRule="auto"/>
              <w:jc w:val="center"/>
              <w:rPr>
                <w:b/>
              </w:rPr>
            </w:pPr>
          </w:p>
          <w:p w:rsidR="00C772F1" w:rsidRPr="008D1101" w:rsidRDefault="00C772F1" w:rsidP="00F03B54">
            <w:pPr>
              <w:spacing w:line="240" w:lineRule="auto"/>
              <w:jc w:val="center"/>
              <w:rPr>
                <w:b/>
              </w:rPr>
            </w:pPr>
            <w:r w:rsidRPr="008D1101">
              <w:rPr>
                <w:b/>
              </w:rPr>
              <w:t>OUTPUT</w:t>
            </w:r>
            <w:r w:rsidR="009C60B3" w:rsidRPr="008D1101">
              <w:rPr>
                <w:b/>
              </w:rPr>
              <w:t xml:space="preserve"> </w:t>
            </w:r>
            <w:r w:rsidRPr="008D1101">
              <w:rPr>
                <w:b/>
              </w:rPr>
              <w:t>/SUBOUTPUT/</w:t>
            </w:r>
          </w:p>
          <w:p w:rsidR="00C772F1" w:rsidRPr="008D1101" w:rsidRDefault="00C772F1" w:rsidP="00F03B54">
            <w:pPr>
              <w:spacing w:line="240" w:lineRule="auto"/>
              <w:jc w:val="center"/>
              <w:rPr>
                <w:b/>
              </w:rPr>
            </w:pPr>
            <w:r w:rsidRPr="008D1101">
              <w:rPr>
                <w:b/>
              </w:rPr>
              <w:t xml:space="preserve">KOMPONEN </w:t>
            </w:r>
          </w:p>
        </w:tc>
        <w:tc>
          <w:tcPr>
            <w:tcW w:w="1964" w:type="dxa"/>
            <w:vMerge w:val="restart"/>
          </w:tcPr>
          <w:p w:rsidR="00C772F1" w:rsidRPr="008D1101" w:rsidRDefault="00C772F1" w:rsidP="00F03B54">
            <w:pPr>
              <w:spacing w:line="240" w:lineRule="auto"/>
              <w:jc w:val="center"/>
              <w:rPr>
                <w:b/>
              </w:rPr>
            </w:pPr>
          </w:p>
          <w:p w:rsidR="00C772F1" w:rsidRPr="008D1101" w:rsidRDefault="00C772F1" w:rsidP="00F03B54">
            <w:pPr>
              <w:spacing w:line="240" w:lineRule="auto"/>
              <w:jc w:val="center"/>
              <w:rPr>
                <w:b/>
              </w:rPr>
            </w:pPr>
            <w:r w:rsidRPr="008D1101">
              <w:rPr>
                <w:b/>
              </w:rPr>
              <w:t>PAGU</w:t>
            </w:r>
          </w:p>
          <w:p w:rsidR="00C772F1" w:rsidRPr="008D1101" w:rsidRDefault="00C772F1" w:rsidP="00F03B54">
            <w:pPr>
              <w:spacing w:line="240" w:lineRule="auto"/>
              <w:jc w:val="center"/>
              <w:rPr>
                <w:b/>
              </w:rPr>
            </w:pPr>
            <w:r w:rsidRPr="008D1101">
              <w:rPr>
                <w:b/>
              </w:rPr>
              <w:t>Rp.</w:t>
            </w:r>
          </w:p>
        </w:tc>
        <w:tc>
          <w:tcPr>
            <w:tcW w:w="2841" w:type="dxa"/>
            <w:gridSpan w:val="2"/>
            <w:tcBorders>
              <w:bottom w:val="single" w:sz="4" w:space="0" w:color="auto"/>
              <w:right w:val="single" w:sz="4" w:space="0" w:color="auto"/>
            </w:tcBorders>
          </w:tcPr>
          <w:p w:rsidR="00B218D6" w:rsidRPr="008D1101" w:rsidRDefault="00C772F1" w:rsidP="00F03B54">
            <w:pPr>
              <w:spacing w:line="240" w:lineRule="auto"/>
              <w:jc w:val="center"/>
              <w:rPr>
                <w:b/>
              </w:rPr>
            </w:pPr>
            <w:r w:rsidRPr="008D1101">
              <w:rPr>
                <w:b/>
              </w:rPr>
              <w:t xml:space="preserve">TARGET </w:t>
            </w:r>
          </w:p>
          <w:p w:rsidR="00C772F1" w:rsidRPr="008D1101" w:rsidRDefault="00B218D6" w:rsidP="00F03B54">
            <w:pPr>
              <w:spacing w:line="240" w:lineRule="auto"/>
              <w:jc w:val="center"/>
              <w:rPr>
                <w:b/>
              </w:rPr>
            </w:pPr>
            <w:r w:rsidRPr="008D1101">
              <w:rPr>
                <w:b/>
              </w:rPr>
              <w:t>Triwulan  I</w:t>
            </w:r>
            <w:r w:rsidR="00CD2E1F">
              <w:rPr>
                <w:b/>
              </w:rPr>
              <w:t>I</w:t>
            </w:r>
          </w:p>
          <w:p w:rsidR="00C772F1" w:rsidRPr="008D1101" w:rsidRDefault="00C772F1" w:rsidP="00A06697">
            <w:pPr>
              <w:spacing w:line="240" w:lineRule="auto"/>
              <w:jc w:val="center"/>
              <w:rPr>
                <w:b/>
              </w:rPr>
            </w:pPr>
            <w:r w:rsidRPr="008D1101">
              <w:rPr>
                <w:b/>
              </w:rPr>
              <w:t xml:space="preserve"> Tahun 201</w:t>
            </w:r>
            <w:r w:rsidR="00A06697" w:rsidRPr="008D1101">
              <w:rPr>
                <w:b/>
              </w:rPr>
              <w:t>8</w:t>
            </w:r>
          </w:p>
        </w:tc>
        <w:tc>
          <w:tcPr>
            <w:tcW w:w="2845" w:type="dxa"/>
            <w:gridSpan w:val="2"/>
            <w:tcBorders>
              <w:left w:val="single" w:sz="4" w:space="0" w:color="auto"/>
              <w:bottom w:val="single" w:sz="4" w:space="0" w:color="auto"/>
            </w:tcBorders>
          </w:tcPr>
          <w:p w:rsidR="00B218D6" w:rsidRPr="008D1101" w:rsidRDefault="00C772F1" w:rsidP="00F03B54">
            <w:pPr>
              <w:spacing w:line="240" w:lineRule="auto"/>
              <w:jc w:val="center"/>
              <w:rPr>
                <w:b/>
              </w:rPr>
            </w:pPr>
            <w:r w:rsidRPr="008D1101">
              <w:rPr>
                <w:b/>
              </w:rPr>
              <w:t xml:space="preserve">REALISASI </w:t>
            </w:r>
          </w:p>
          <w:p w:rsidR="00C772F1" w:rsidRPr="008D1101" w:rsidRDefault="00B218D6" w:rsidP="00F03B54">
            <w:pPr>
              <w:spacing w:line="240" w:lineRule="auto"/>
              <w:jc w:val="center"/>
              <w:rPr>
                <w:b/>
              </w:rPr>
            </w:pPr>
            <w:r w:rsidRPr="008D1101">
              <w:rPr>
                <w:b/>
              </w:rPr>
              <w:t xml:space="preserve">Triwulan </w:t>
            </w:r>
            <w:r w:rsidR="00AA652C" w:rsidRPr="008D1101">
              <w:rPr>
                <w:b/>
              </w:rPr>
              <w:t>I</w:t>
            </w:r>
            <w:r w:rsidR="00CD2E1F">
              <w:rPr>
                <w:b/>
              </w:rPr>
              <w:t>I</w:t>
            </w:r>
          </w:p>
          <w:p w:rsidR="00C772F1" w:rsidRPr="008D1101" w:rsidRDefault="00C772F1" w:rsidP="00A06697">
            <w:pPr>
              <w:spacing w:line="240" w:lineRule="auto"/>
              <w:jc w:val="center"/>
              <w:rPr>
                <w:b/>
              </w:rPr>
            </w:pPr>
            <w:r w:rsidRPr="008D1101">
              <w:rPr>
                <w:b/>
                <w:color w:val="000000"/>
              </w:rPr>
              <w:t xml:space="preserve"> </w:t>
            </w:r>
            <w:r w:rsidRPr="008D1101">
              <w:rPr>
                <w:b/>
              </w:rPr>
              <w:t>Tahun 201</w:t>
            </w:r>
            <w:r w:rsidR="00A06697" w:rsidRPr="008D1101">
              <w:rPr>
                <w:b/>
              </w:rPr>
              <w:t>8</w:t>
            </w:r>
          </w:p>
        </w:tc>
      </w:tr>
      <w:tr w:rsidR="0063482F" w:rsidRPr="008D1101" w:rsidTr="006E1CD4">
        <w:trPr>
          <w:trHeight w:val="488"/>
        </w:trPr>
        <w:tc>
          <w:tcPr>
            <w:tcW w:w="637" w:type="dxa"/>
            <w:vMerge/>
          </w:tcPr>
          <w:p w:rsidR="00C772F1" w:rsidRPr="008D1101" w:rsidRDefault="00C772F1" w:rsidP="00F03B54">
            <w:pPr>
              <w:spacing w:line="240" w:lineRule="auto"/>
              <w:jc w:val="center"/>
              <w:rPr>
                <w:b/>
              </w:rPr>
            </w:pPr>
          </w:p>
        </w:tc>
        <w:tc>
          <w:tcPr>
            <w:tcW w:w="2652" w:type="dxa"/>
            <w:vMerge/>
          </w:tcPr>
          <w:p w:rsidR="00C772F1" w:rsidRPr="008D1101" w:rsidRDefault="00C772F1" w:rsidP="00F03B54">
            <w:pPr>
              <w:spacing w:line="240" w:lineRule="auto"/>
              <w:jc w:val="center"/>
              <w:rPr>
                <w:b/>
              </w:rPr>
            </w:pPr>
          </w:p>
        </w:tc>
        <w:tc>
          <w:tcPr>
            <w:tcW w:w="1964" w:type="dxa"/>
            <w:vMerge/>
          </w:tcPr>
          <w:p w:rsidR="00C772F1" w:rsidRPr="008D1101" w:rsidRDefault="00C772F1" w:rsidP="00F03B54">
            <w:pPr>
              <w:spacing w:line="240" w:lineRule="auto"/>
              <w:jc w:val="center"/>
              <w:rPr>
                <w:b/>
              </w:rPr>
            </w:pPr>
          </w:p>
        </w:tc>
        <w:tc>
          <w:tcPr>
            <w:tcW w:w="1964" w:type="dxa"/>
            <w:tcBorders>
              <w:top w:val="single" w:sz="4" w:space="0" w:color="auto"/>
              <w:right w:val="single" w:sz="4" w:space="0" w:color="auto"/>
            </w:tcBorders>
          </w:tcPr>
          <w:p w:rsidR="00C772F1" w:rsidRPr="008D1101" w:rsidRDefault="00C772F1" w:rsidP="00F03B54">
            <w:pPr>
              <w:jc w:val="center"/>
              <w:rPr>
                <w:b/>
              </w:rPr>
            </w:pPr>
            <w:r w:rsidRPr="008D1101">
              <w:rPr>
                <w:b/>
              </w:rPr>
              <w:t xml:space="preserve">Jumlah </w:t>
            </w:r>
          </w:p>
        </w:tc>
        <w:tc>
          <w:tcPr>
            <w:tcW w:w="877" w:type="dxa"/>
            <w:tcBorders>
              <w:top w:val="single" w:sz="4" w:space="0" w:color="auto"/>
              <w:left w:val="single" w:sz="4" w:space="0" w:color="auto"/>
              <w:right w:val="single" w:sz="4" w:space="0" w:color="auto"/>
            </w:tcBorders>
          </w:tcPr>
          <w:p w:rsidR="00C772F1" w:rsidRPr="008D1101" w:rsidRDefault="00C772F1" w:rsidP="00F03B54">
            <w:pPr>
              <w:jc w:val="center"/>
              <w:rPr>
                <w:b/>
              </w:rPr>
            </w:pPr>
            <w:r w:rsidRPr="008D1101">
              <w:rPr>
                <w:b/>
              </w:rPr>
              <w:t>%</w:t>
            </w:r>
          </w:p>
        </w:tc>
        <w:tc>
          <w:tcPr>
            <w:tcW w:w="1934" w:type="dxa"/>
            <w:tcBorders>
              <w:top w:val="single" w:sz="4" w:space="0" w:color="auto"/>
              <w:left w:val="single" w:sz="4" w:space="0" w:color="auto"/>
              <w:right w:val="single" w:sz="4" w:space="0" w:color="auto"/>
            </w:tcBorders>
          </w:tcPr>
          <w:p w:rsidR="00C772F1" w:rsidRPr="008D1101" w:rsidRDefault="00C772F1" w:rsidP="00F03B54">
            <w:pPr>
              <w:jc w:val="center"/>
              <w:rPr>
                <w:b/>
              </w:rPr>
            </w:pPr>
            <w:r w:rsidRPr="008D1101">
              <w:rPr>
                <w:b/>
              </w:rPr>
              <w:t xml:space="preserve">Jumlah </w:t>
            </w:r>
          </w:p>
        </w:tc>
        <w:tc>
          <w:tcPr>
            <w:tcW w:w="911" w:type="dxa"/>
            <w:tcBorders>
              <w:top w:val="single" w:sz="4" w:space="0" w:color="auto"/>
              <w:left w:val="single" w:sz="4" w:space="0" w:color="auto"/>
              <w:right w:val="single" w:sz="4" w:space="0" w:color="auto"/>
            </w:tcBorders>
          </w:tcPr>
          <w:p w:rsidR="00C772F1" w:rsidRPr="008D1101" w:rsidRDefault="00C772F1" w:rsidP="0011608E">
            <w:pPr>
              <w:tabs>
                <w:tab w:val="left" w:pos="1062"/>
              </w:tabs>
              <w:jc w:val="center"/>
              <w:rPr>
                <w:b/>
              </w:rPr>
            </w:pPr>
            <w:r w:rsidRPr="008D1101">
              <w:rPr>
                <w:b/>
              </w:rPr>
              <w:t>%</w:t>
            </w:r>
          </w:p>
        </w:tc>
      </w:tr>
      <w:tr w:rsidR="0063482F" w:rsidRPr="008D1101" w:rsidTr="006E1CD4">
        <w:trPr>
          <w:trHeight w:val="379"/>
        </w:trPr>
        <w:tc>
          <w:tcPr>
            <w:tcW w:w="637" w:type="dxa"/>
          </w:tcPr>
          <w:p w:rsidR="00C772F1" w:rsidRPr="008D1101" w:rsidRDefault="00C772F1" w:rsidP="00F03B54">
            <w:pPr>
              <w:spacing w:line="240" w:lineRule="auto"/>
              <w:jc w:val="center"/>
            </w:pPr>
            <w:r w:rsidRPr="008D1101">
              <w:t>(1)</w:t>
            </w:r>
          </w:p>
        </w:tc>
        <w:tc>
          <w:tcPr>
            <w:tcW w:w="2652" w:type="dxa"/>
          </w:tcPr>
          <w:p w:rsidR="00C772F1" w:rsidRPr="008D1101" w:rsidRDefault="00C772F1" w:rsidP="00F03B54">
            <w:pPr>
              <w:spacing w:line="240" w:lineRule="auto"/>
              <w:jc w:val="center"/>
            </w:pPr>
            <w:r w:rsidRPr="008D1101">
              <w:t>(2)</w:t>
            </w:r>
          </w:p>
        </w:tc>
        <w:tc>
          <w:tcPr>
            <w:tcW w:w="1964" w:type="dxa"/>
          </w:tcPr>
          <w:p w:rsidR="00C772F1" w:rsidRPr="008D1101" w:rsidRDefault="00C772F1" w:rsidP="00F03B54">
            <w:pPr>
              <w:spacing w:line="240" w:lineRule="auto"/>
              <w:jc w:val="center"/>
            </w:pPr>
            <w:r w:rsidRPr="008D1101">
              <w:t>(3)</w:t>
            </w:r>
          </w:p>
        </w:tc>
        <w:tc>
          <w:tcPr>
            <w:tcW w:w="1964" w:type="dxa"/>
            <w:tcBorders>
              <w:right w:val="single" w:sz="4" w:space="0" w:color="auto"/>
            </w:tcBorders>
          </w:tcPr>
          <w:p w:rsidR="00C772F1" w:rsidRPr="008D1101" w:rsidRDefault="00C772F1" w:rsidP="00F03B54">
            <w:pPr>
              <w:spacing w:line="240" w:lineRule="auto"/>
              <w:jc w:val="center"/>
            </w:pPr>
            <w:r w:rsidRPr="008D1101">
              <w:t>(6)</w:t>
            </w:r>
          </w:p>
        </w:tc>
        <w:tc>
          <w:tcPr>
            <w:tcW w:w="877" w:type="dxa"/>
            <w:tcBorders>
              <w:left w:val="single" w:sz="4" w:space="0" w:color="auto"/>
            </w:tcBorders>
          </w:tcPr>
          <w:p w:rsidR="00C772F1" w:rsidRPr="008D1101" w:rsidRDefault="00C772F1" w:rsidP="00F03B54">
            <w:pPr>
              <w:spacing w:line="240" w:lineRule="auto"/>
              <w:jc w:val="center"/>
            </w:pPr>
            <w:r w:rsidRPr="008D1101">
              <w:t>(7)</w:t>
            </w:r>
          </w:p>
        </w:tc>
        <w:tc>
          <w:tcPr>
            <w:tcW w:w="1934" w:type="dxa"/>
            <w:tcBorders>
              <w:right w:val="single" w:sz="4" w:space="0" w:color="auto"/>
            </w:tcBorders>
          </w:tcPr>
          <w:p w:rsidR="00C772F1" w:rsidRPr="008D1101" w:rsidRDefault="00C772F1" w:rsidP="00F03B54">
            <w:pPr>
              <w:spacing w:line="240" w:lineRule="auto"/>
              <w:jc w:val="center"/>
            </w:pPr>
            <w:r w:rsidRPr="008D1101">
              <w:t>(6)</w:t>
            </w:r>
          </w:p>
        </w:tc>
        <w:tc>
          <w:tcPr>
            <w:tcW w:w="911" w:type="dxa"/>
            <w:tcBorders>
              <w:left w:val="single" w:sz="4" w:space="0" w:color="auto"/>
            </w:tcBorders>
          </w:tcPr>
          <w:p w:rsidR="00C772F1" w:rsidRPr="008D1101" w:rsidRDefault="00C772F1" w:rsidP="00F03B54">
            <w:pPr>
              <w:spacing w:line="240" w:lineRule="auto"/>
              <w:jc w:val="center"/>
            </w:pPr>
            <w:r w:rsidRPr="008D1101">
              <w:t>(7)</w:t>
            </w:r>
          </w:p>
        </w:tc>
      </w:tr>
      <w:tr w:rsidR="0063482F" w:rsidRPr="008D1101" w:rsidTr="006E1CD4">
        <w:trPr>
          <w:trHeight w:val="633"/>
        </w:trPr>
        <w:tc>
          <w:tcPr>
            <w:tcW w:w="637" w:type="dxa"/>
          </w:tcPr>
          <w:p w:rsidR="00420F81" w:rsidRPr="008D1101" w:rsidRDefault="00420F81" w:rsidP="00F03B54">
            <w:pPr>
              <w:pStyle w:val="PlainText"/>
              <w:tabs>
                <w:tab w:val="left" w:pos="450"/>
              </w:tabs>
              <w:spacing w:line="276" w:lineRule="auto"/>
              <w:jc w:val="center"/>
              <w:rPr>
                <w:rFonts w:ascii="Times New Roman" w:hAnsi="Times New Roman"/>
                <w:b/>
                <w:sz w:val="24"/>
                <w:szCs w:val="24"/>
                <w:lang w:val="sv-SE"/>
              </w:rPr>
            </w:pPr>
          </w:p>
          <w:p w:rsidR="00420F81" w:rsidRPr="008D1101" w:rsidRDefault="001941FC" w:rsidP="00F03B54">
            <w:pPr>
              <w:pStyle w:val="PlainText"/>
              <w:tabs>
                <w:tab w:val="left" w:pos="450"/>
              </w:tabs>
              <w:spacing w:line="276" w:lineRule="auto"/>
              <w:jc w:val="center"/>
              <w:rPr>
                <w:rFonts w:ascii="Times New Roman" w:hAnsi="Times New Roman"/>
                <w:sz w:val="24"/>
                <w:szCs w:val="24"/>
                <w:lang w:val="sv-SE"/>
              </w:rPr>
            </w:pPr>
            <w:r w:rsidRPr="008D1101">
              <w:rPr>
                <w:rFonts w:ascii="Times New Roman" w:hAnsi="Times New Roman"/>
                <w:b/>
                <w:sz w:val="24"/>
                <w:szCs w:val="24"/>
                <w:lang w:val="sv-SE"/>
              </w:rPr>
              <w:t>-</w:t>
            </w:r>
          </w:p>
        </w:tc>
        <w:tc>
          <w:tcPr>
            <w:tcW w:w="2652" w:type="dxa"/>
          </w:tcPr>
          <w:p w:rsidR="00420F81" w:rsidRPr="008D1101" w:rsidRDefault="00420F81" w:rsidP="00F03B54">
            <w:pPr>
              <w:jc w:val="left"/>
              <w:rPr>
                <w:b/>
                <w:lang w:val="sv-SE"/>
              </w:rPr>
            </w:pPr>
            <w:proofErr w:type="gramStart"/>
            <w:r w:rsidRPr="008D1101">
              <w:rPr>
                <w:b/>
                <w:bCs/>
              </w:rPr>
              <w:t>Pengkajian  dan</w:t>
            </w:r>
            <w:proofErr w:type="gramEnd"/>
            <w:r w:rsidRPr="008D1101">
              <w:rPr>
                <w:b/>
                <w:bCs/>
              </w:rPr>
              <w:t xml:space="preserve"> Penerapan Energi Nuklir. </w:t>
            </w:r>
          </w:p>
        </w:tc>
        <w:tc>
          <w:tcPr>
            <w:tcW w:w="1964" w:type="dxa"/>
          </w:tcPr>
          <w:p w:rsidR="00B218D6" w:rsidRPr="008D1101" w:rsidRDefault="00B218D6" w:rsidP="00B218D6">
            <w:pPr>
              <w:spacing w:line="360" w:lineRule="auto"/>
              <w:jc w:val="center"/>
              <w:rPr>
                <w:b/>
                <w:lang w:val="sv-SE"/>
              </w:rPr>
            </w:pPr>
          </w:p>
          <w:p w:rsidR="00420F81" w:rsidRPr="008D1101" w:rsidRDefault="00A363C6" w:rsidP="00AA652C">
            <w:pPr>
              <w:spacing w:line="360" w:lineRule="auto"/>
              <w:jc w:val="center"/>
              <w:rPr>
                <w:b/>
                <w:lang w:val="sv-SE"/>
              </w:rPr>
            </w:pPr>
            <w:r w:rsidRPr="008D1101">
              <w:rPr>
                <w:b/>
                <w:lang w:val="sv-SE"/>
              </w:rPr>
              <w:t>22.617.652.000</w:t>
            </w:r>
          </w:p>
        </w:tc>
        <w:tc>
          <w:tcPr>
            <w:tcW w:w="1964" w:type="dxa"/>
          </w:tcPr>
          <w:p w:rsidR="00A363C6" w:rsidRDefault="00A363C6" w:rsidP="00AA652C">
            <w:pPr>
              <w:spacing w:line="360" w:lineRule="auto"/>
              <w:jc w:val="center"/>
              <w:rPr>
                <w:b/>
                <w:lang w:val="sv-SE"/>
              </w:rPr>
            </w:pPr>
          </w:p>
          <w:p w:rsidR="00CD2E1F" w:rsidRPr="008D1101" w:rsidRDefault="00CD2E1F" w:rsidP="00AA652C">
            <w:pPr>
              <w:spacing w:line="360" w:lineRule="auto"/>
              <w:jc w:val="center"/>
              <w:rPr>
                <w:b/>
                <w:lang w:val="sv-SE"/>
              </w:rPr>
            </w:pPr>
            <w:r>
              <w:rPr>
                <w:b/>
                <w:lang w:val="sv-SE"/>
              </w:rPr>
              <w:t>11.559.791.400</w:t>
            </w:r>
          </w:p>
        </w:tc>
        <w:tc>
          <w:tcPr>
            <w:tcW w:w="877" w:type="dxa"/>
          </w:tcPr>
          <w:p w:rsidR="00A363C6" w:rsidRDefault="00A363C6" w:rsidP="00AA652C">
            <w:pPr>
              <w:spacing w:line="360" w:lineRule="auto"/>
              <w:jc w:val="left"/>
              <w:rPr>
                <w:b/>
              </w:rPr>
            </w:pPr>
          </w:p>
          <w:p w:rsidR="00CD2E1F" w:rsidRPr="008D1101" w:rsidRDefault="00CD2E1F" w:rsidP="00AA652C">
            <w:pPr>
              <w:spacing w:line="360" w:lineRule="auto"/>
              <w:jc w:val="left"/>
              <w:rPr>
                <w:b/>
              </w:rPr>
            </w:pPr>
            <w:r>
              <w:rPr>
                <w:b/>
              </w:rPr>
              <w:t>51,11</w:t>
            </w:r>
          </w:p>
        </w:tc>
        <w:tc>
          <w:tcPr>
            <w:tcW w:w="1934" w:type="dxa"/>
            <w:tcBorders>
              <w:right w:val="single" w:sz="4" w:space="0" w:color="auto"/>
            </w:tcBorders>
          </w:tcPr>
          <w:p w:rsidR="00A363C6" w:rsidRDefault="00A363C6" w:rsidP="00624D63">
            <w:pPr>
              <w:spacing w:line="360" w:lineRule="auto"/>
              <w:jc w:val="center"/>
              <w:rPr>
                <w:b/>
                <w:color w:val="000000"/>
              </w:rPr>
            </w:pPr>
          </w:p>
          <w:p w:rsidR="00CD2E1F" w:rsidRPr="008D1101" w:rsidRDefault="00CD2E1F" w:rsidP="00624D63">
            <w:pPr>
              <w:spacing w:line="360" w:lineRule="auto"/>
              <w:jc w:val="center"/>
              <w:rPr>
                <w:b/>
                <w:color w:val="000000"/>
              </w:rPr>
            </w:pPr>
            <w:r>
              <w:rPr>
                <w:b/>
                <w:color w:val="000000"/>
              </w:rPr>
              <w:t>6.895.085.923</w:t>
            </w:r>
          </w:p>
        </w:tc>
        <w:tc>
          <w:tcPr>
            <w:tcW w:w="911" w:type="dxa"/>
            <w:tcBorders>
              <w:left w:val="single" w:sz="4" w:space="0" w:color="auto"/>
            </w:tcBorders>
            <w:vAlign w:val="center"/>
          </w:tcPr>
          <w:p w:rsidR="00420F81" w:rsidRPr="008D1101" w:rsidRDefault="00CD2E1F" w:rsidP="00624D63">
            <w:pPr>
              <w:spacing w:line="240" w:lineRule="auto"/>
              <w:jc w:val="center"/>
              <w:rPr>
                <w:b/>
                <w:color w:val="000000"/>
              </w:rPr>
            </w:pPr>
            <w:r>
              <w:rPr>
                <w:b/>
                <w:color w:val="000000"/>
              </w:rPr>
              <w:t>30,49</w:t>
            </w:r>
          </w:p>
        </w:tc>
      </w:tr>
      <w:tr w:rsidR="0063482F" w:rsidRPr="008D1101" w:rsidTr="0080620B">
        <w:trPr>
          <w:trHeight w:val="705"/>
        </w:trPr>
        <w:tc>
          <w:tcPr>
            <w:tcW w:w="637" w:type="dxa"/>
          </w:tcPr>
          <w:p w:rsidR="00420F81" w:rsidRPr="008D1101" w:rsidRDefault="00420F81" w:rsidP="00F03B54">
            <w:pPr>
              <w:spacing w:line="240" w:lineRule="auto"/>
              <w:rPr>
                <w:b/>
                <w:bCs/>
              </w:rPr>
            </w:pPr>
          </w:p>
          <w:p w:rsidR="00420F81" w:rsidRPr="008D1101" w:rsidRDefault="00420F81" w:rsidP="00F03B54">
            <w:pPr>
              <w:spacing w:line="240" w:lineRule="auto"/>
              <w:jc w:val="center"/>
              <w:rPr>
                <w:b/>
                <w:bCs/>
              </w:rPr>
            </w:pPr>
            <w:r w:rsidRPr="008D1101">
              <w:rPr>
                <w:b/>
                <w:bCs/>
              </w:rPr>
              <w:t>1</w:t>
            </w:r>
          </w:p>
          <w:p w:rsidR="00420F81" w:rsidRPr="008D1101" w:rsidRDefault="00420F81" w:rsidP="00F03B54">
            <w:pPr>
              <w:pStyle w:val="PlainText"/>
              <w:tabs>
                <w:tab w:val="left" w:pos="450"/>
              </w:tabs>
              <w:spacing w:line="240" w:lineRule="auto"/>
              <w:rPr>
                <w:rFonts w:ascii="Times New Roman" w:hAnsi="Times New Roman"/>
                <w:b/>
                <w:sz w:val="24"/>
                <w:szCs w:val="24"/>
                <w:lang w:val="sv-SE"/>
              </w:rPr>
            </w:pPr>
          </w:p>
        </w:tc>
        <w:tc>
          <w:tcPr>
            <w:tcW w:w="2652" w:type="dxa"/>
          </w:tcPr>
          <w:p w:rsidR="00420F81" w:rsidRPr="008D1101" w:rsidRDefault="00420F81" w:rsidP="00F03B54">
            <w:pPr>
              <w:pStyle w:val="PlainText"/>
              <w:tabs>
                <w:tab w:val="left" w:pos="450"/>
              </w:tabs>
              <w:spacing w:line="240" w:lineRule="auto"/>
              <w:jc w:val="left"/>
              <w:rPr>
                <w:rFonts w:ascii="Times New Roman" w:hAnsi="Times New Roman"/>
                <w:b/>
                <w:sz w:val="24"/>
                <w:szCs w:val="24"/>
                <w:lang w:val="sv-SE"/>
              </w:rPr>
            </w:pPr>
          </w:p>
          <w:p w:rsidR="00420F81" w:rsidRPr="008D1101" w:rsidRDefault="00420F81" w:rsidP="00F03B54">
            <w:pPr>
              <w:pStyle w:val="PlainText"/>
              <w:tabs>
                <w:tab w:val="left" w:pos="450"/>
              </w:tabs>
              <w:spacing w:line="240" w:lineRule="auto"/>
              <w:jc w:val="left"/>
              <w:rPr>
                <w:rFonts w:ascii="Times New Roman" w:hAnsi="Times New Roman"/>
                <w:b/>
                <w:sz w:val="24"/>
                <w:szCs w:val="24"/>
                <w:lang w:val="sv-SE"/>
              </w:rPr>
            </w:pPr>
            <w:r w:rsidRPr="008D1101">
              <w:rPr>
                <w:rFonts w:ascii="Times New Roman" w:hAnsi="Times New Roman"/>
                <w:b/>
                <w:sz w:val="24"/>
                <w:szCs w:val="24"/>
                <w:lang w:val="sv-SE"/>
              </w:rPr>
              <w:t>Dokumen Teknis Kajian Sistem Energi Nuklir</w:t>
            </w:r>
          </w:p>
          <w:p w:rsidR="00420F81" w:rsidRPr="008D1101" w:rsidRDefault="00420F81" w:rsidP="00F03B54">
            <w:pPr>
              <w:pStyle w:val="PlainText"/>
              <w:tabs>
                <w:tab w:val="left" w:pos="450"/>
              </w:tabs>
              <w:spacing w:line="240" w:lineRule="auto"/>
              <w:jc w:val="left"/>
              <w:rPr>
                <w:rFonts w:ascii="Times New Roman" w:hAnsi="Times New Roman"/>
                <w:b/>
                <w:sz w:val="24"/>
                <w:szCs w:val="24"/>
                <w:lang w:val="sv-SE"/>
              </w:rPr>
            </w:pPr>
          </w:p>
        </w:tc>
        <w:tc>
          <w:tcPr>
            <w:tcW w:w="1964" w:type="dxa"/>
            <w:vAlign w:val="center"/>
          </w:tcPr>
          <w:p w:rsidR="00A06697" w:rsidRPr="008D1101" w:rsidRDefault="00A06697" w:rsidP="0080620B">
            <w:pPr>
              <w:spacing w:line="276" w:lineRule="auto"/>
              <w:jc w:val="center"/>
            </w:pPr>
          </w:p>
          <w:p w:rsidR="00420F81" w:rsidRPr="008D1101" w:rsidRDefault="00A06697" w:rsidP="0080620B">
            <w:pPr>
              <w:spacing w:line="240" w:lineRule="auto"/>
              <w:jc w:val="center"/>
            </w:pPr>
            <w:r w:rsidRPr="008D1101">
              <w:t>5.303.600.000</w:t>
            </w:r>
          </w:p>
          <w:p w:rsidR="00A06697" w:rsidRPr="008D1101" w:rsidRDefault="00A06697" w:rsidP="0080620B">
            <w:pPr>
              <w:spacing w:line="240" w:lineRule="auto"/>
              <w:jc w:val="center"/>
            </w:pPr>
          </w:p>
        </w:tc>
        <w:tc>
          <w:tcPr>
            <w:tcW w:w="1964" w:type="dxa"/>
            <w:vAlign w:val="center"/>
          </w:tcPr>
          <w:p w:rsidR="00A06697" w:rsidRPr="008D1101" w:rsidRDefault="00CD2E1F" w:rsidP="0080620B">
            <w:pPr>
              <w:spacing w:line="240" w:lineRule="auto"/>
              <w:jc w:val="center"/>
            </w:pPr>
            <w:r>
              <w:t>2.832.265.400</w:t>
            </w:r>
          </w:p>
        </w:tc>
        <w:tc>
          <w:tcPr>
            <w:tcW w:w="877" w:type="dxa"/>
            <w:vAlign w:val="center"/>
          </w:tcPr>
          <w:p w:rsidR="00A363C6" w:rsidRPr="008D1101" w:rsidRDefault="00CD2E1F" w:rsidP="0080620B">
            <w:pPr>
              <w:spacing w:line="276" w:lineRule="auto"/>
              <w:jc w:val="center"/>
            </w:pPr>
            <w:r>
              <w:t>53,40</w:t>
            </w:r>
          </w:p>
        </w:tc>
        <w:tc>
          <w:tcPr>
            <w:tcW w:w="1934" w:type="dxa"/>
            <w:tcBorders>
              <w:right w:val="single" w:sz="4" w:space="0" w:color="auto"/>
            </w:tcBorders>
            <w:vAlign w:val="center"/>
          </w:tcPr>
          <w:p w:rsidR="00A363C6" w:rsidRPr="008D1101" w:rsidRDefault="00CD2E1F" w:rsidP="0080620B">
            <w:pPr>
              <w:spacing w:line="360" w:lineRule="auto"/>
              <w:jc w:val="center"/>
              <w:rPr>
                <w:color w:val="000000"/>
              </w:rPr>
            </w:pPr>
            <w:r>
              <w:rPr>
                <w:color w:val="000000"/>
              </w:rPr>
              <w:t>1.033.325.230</w:t>
            </w:r>
          </w:p>
        </w:tc>
        <w:tc>
          <w:tcPr>
            <w:tcW w:w="911" w:type="dxa"/>
            <w:tcBorders>
              <w:left w:val="single" w:sz="4" w:space="0" w:color="auto"/>
            </w:tcBorders>
            <w:vAlign w:val="center"/>
          </w:tcPr>
          <w:p w:rsidR="00A363C6" w:rsidRPr="008D1101" w:rsidRDefault="005A3D90" w:rsidP="0080620B">
            <w:pPr>
              <w:spacing w:line="240" w:lineRule="auto"/>
              <w:jc w:val="center"/>
              <w:rPr>
                <w:color w:val="000000"/>
              </w:rPr>
            </w:pPr>
            <w:r>
              <w:rPr>
                <w:color w:val="000000"/>
              </w:rPr>
              <w:t>19,</w:t>
            </w:r>
            <w:r w:rsidR="00CD2E1F">
              <w:rPr>
                <w:color w:val="000000"/>
              </w:rPr>
              <w:t>48</w:t>
            </w:r>
          </w:p>
        </w:tc>
      </w:tr>
      <w:tr w:rsidR="0063482F" w:rsidRPr="008D1101" w:rsidTr="0080620B">
        <w:trPr>
          <w:trHeight w:val="941"/>
        </w:trPr>
        <w:tc>
          <w:tcPr>
            <w:tcW w:w="637" w:type="dxa"/>
          </w:tcPr>
          <w:p w:rsidR="00420F81" w:rsidRPr="008D1101" w:rsidRDefault="00420F81" w:rsidP="00F03B54">
            <w:pPr>
              <w:spacing w:line="240" w:lineRule="auto"/>
              <w:rPr>
                <w:b/>
                <w:bCs/>
              </w:rPr>
            </w:pPr>
          </w:p>
          <w:p w:rsidR="00420F81" w:rsidRPr="008D1101" w:rsidRDefault="00420F81" w:rsidP="00F03B54">
            <w:pPr>
              <w:spacing w:line="276" w:lineRule="auto"/>
              <w:jc w:val="center"/>
              <w:rPr>
                <w:b/>
                <w:bCs/>
              </w:rPr>
            </w:pPr>
            <w:r w:rsidRPr="008D1101">
              <w:rPr>
                <w:b/>
                <w:bCs/>
              </w:rPr>
              <w:t>1.1</w:t>
            </w:r>
          </w:p>
        </w:tc>
        <w:tc>
          <w:tcPr>
            <w:tcW w:w="2652" w:type="dxa"/>
            <w:vAlign w:val="center"/>
          </w:tcPr>
          <w:p w:rsidR="00420F81" w:rsidRPr="008D1101" w:rsidRDefault="00420F81" w:rsidP="00F03B54">
            <w:pPr>
              <w:pStyle w:val="PlainText"/>
              <w:tabs>
                <w:tab w:val="left" w:pos="450"/>
              </w:tabs>
              <w:spacing w:line="240" w:lineRule="auto"/>
              <w:jc w:val="left"/>
              <w:rPr>
                <w:rFonts w:ascii="Times New Roman" w:hAnsi="Times New Roman"/>
                <w:b/>
                <w:sz w:val="24"/>
                <w:szCs w:val="24"/>
                <w:lang w:val="sv-SE"/>
              </w:rPr>
            </w:pPr>
            <w:r w:rsidRPr="008D1101">
              <w:rPr>
                <w:rFonts w:ascii="Times New Roman" w:hAnsi="Times New Roman"/>
                <w:sz w:val="24"/>
                <w:szCs w:val="24"/>
                <w:lang w:val="sv-SE"/>
              </w:rPr>
              <w:t>Dokumen Indonesia Nuclear Energy Outlook (INEO</w:t>
            </w:r>
          </w:p>
        </w:tc>
        <w:tc>
          <w:tcPr>
            <w:tcW w:w="1964" w:type="dxa"/>
            <w:vAlign w:val="center"/>
          </w:tcPr>
          <w:p w:rsidR="00420F81" w:rsidRPr="0080620B" w:rsidRDefault="00D26DBA" w:rsidP="0080620B">
            <w:pPr>
              <w:spacing w:line="240" w:lineRule="auto"/>
              <w:jc w:val="center"/>
              <w:rPr>
                <w:color w:val="000000" w:themeColor="text1"/>
              </w:rPr>
            </w:pPr>
            <w:r w:rsidRPr="0080620B">
              <w:rPr>
                <w:color w:val="000000" w:themeColor="text1"/>
                <w:shd w:val="clear" w:color="auto" w:fill="FFFFFF"/>
              </w:rPr>
              <w:t>220.000.000</w:t>
            </w:r>
          </w:p>
        </w:tc>
        <w:tc>
          <w:tcPr>
            <w:tcW w:w="1964" w:type="dxa"/>
            <w:vAlign w:val="center"/>
          </w:tcPr>
          <w:p w:rsidR="00420F81" w:rsidRPr="0080620B" w:rsidRDefault="00CD2E1F" w:rsidP="0080620B">
            <w:pPr>
              <w:spacing w:line="240" w:lineRule="auto"/>
              <w:jc w:val="center"/>
              <w:rPr>
                <w:color w:val="000000" w:themeColor="text1"/>
              </w:rPr>
            </w:pPr>
            <w:r>
              <w:rPr>
                <w:color w:val="000000" w:themeColor="text1"/>
              </w:rPr>
              <w:t>110.000.000</w:t>
            </w:r>
          </w:p>
        </w:tc>
        <w:tc>
          <w:tcPr>
            <w:tcW w:w="877" w:type="dxa"/>
            <w:vAlign w:val="center"/>
          </w:tcPr>
          <w:p w:rsidR="00420F81" w:rsidRPr="008D1101" w:rsidRDefault="00CD2E1F" w:rsidP="00CD2E1F">
            <w:pPr>
              <w:jc w:val="center"/>
            </w:pPr>
            <w:r>
              <w:t>50,00</w:t>
            </w:r>
          </w:p>
        </w:tc>
        <w:tc>
          <w:tcPr>
            <w:tcW w:w="1934" w:type="dxa"/>
            <w:tcBorders>
              <w:right w:val="single" w:sz="4" w:space="0" w:color="auto"/>
            </w:tcBorders>
            <w:vAlign w:val="center"/>
          </w:tcPr>
          <w:p w:rsidR="007D0F9C" w:rsidRPr="008D1101" w:rsidRDefault="00CD2E1F" w:rsidP="0080620B">
            <w:pPr>
              <w:spacing w:line="240" w:lineRule="auto"/>
              <w:jc w:val="center"/>
            </w:pPr>
            <w:r>
              <w:t>75.268.685</w:t>
            </w:r>
          </w:p>
        </w:tc>
        <w:tc>
          <w:tcPr>
            <w:tcW w:w="911" w:type="dxa"/>
            <w:tcBorders>
              <w:left w:val="single" w:sz="4" w:space="0" w:color="auto"/>
            </w:tcBorders>
            <w:vAlign w:val="center"/>
          </w:tcPr>
          <w:p w:rsidR="00A9099D" w:rsidRPr="008D1101" w:rsidRDefault="005A3D90" w:rsidP="0080620B">
            <w:pPr>
              <w:spacing w:line="240" w:lineRule="auto"/>
              <w:jc w:val="center"/>
            </w:pPr>
            <w:r>
              <w:t>34,</w:t>
            </w:r>
            <w:r w:rsidR="00CD2E1F">
              <w:t>21</w:t>
            </w:r>
          </w:p>
        </w:tc>
      </w:tr>
      <w:tr w:rsidR="0063482F" w:rsidRPr="008D1101" w:rsidTr="00A31216">
        <w:trPr>
          <w:trHeight w:val="1385"/>
        </w:trPr>
        <w:tc>
          <w:tcPr>
            <w:tcW w:w="637" w:type="dxa"/>
          </w:tcPr>
          <w:p w:rsidR="00420F81" w:rsidRPr="008D1101" w:rsidRDefault="00420F81" w:rsidP="00F03B54">
            <w:pPr>
              <w:jc w:val="center"/>
              <w:rPr>
                <w:b/>
                <w:bCs/>
              </w:rPr>
            </w:pPr>
          </w:p>
          <w:p w:rsidR="00420F81" w:rsidRPr="008D1101" w:rsidRDefault="00420F81" w:rsidP="00F03B54">
            <w:pPr>
              <w:jc w:val="center"/>
              <w:rPr>
                <w:b/>
                <w:bCs/>
              </w:rPr>
            </w:pPr>
            <w:r w:rsidRPr="008D1101">
              <w:rPr>
                <w:b/>
                <w:bCs/>
              </w:rPr>
              <w:t>1.2</w:t>
            </w:r>
          </w:p>
          <w:p w:rsidR="00420F81" w:rsidRPr="008D1101" w:rsidRDefault="00420F81" w:rsidP="00F03B54">
            <w:pPr>
              <w:rPr>
                <w:b/>
              </w:rPr>
            </w:pPr>
          </w:p>
        </w:tc>
        <w:tc>
          <w:tcPr>
            <w:tcW w:w="2652" w:type="dxa"/>
            <w:vAlign w:val="center"/>
          </w:tcPr>
          <w:p w:rsidR="00420F81" w:rsidRPr="008D1101" w:rsidRDefault="00420F81" w:rsidP="00CD2E1F">
            <w:pPr>
              <w:spacing w:line="240" w:lineRule="auto"/>
              <w:jc w:val="left"/>
              <w:rPr>
                <w:lang w:val="sv-SE"/>
              </w:rPr>
            </w:pPr>
            <w:r w:rsidRPr="008D1101">
              <w:rPr>
                <w:lang w:val="sv-SE"/>
              </w:rPr>
              <w:t xml:space="preserve">Dokumen Dukungan Teknis Survei Tapak PLTN di Kalimantan </w:t>
            </w:r>
          </w:p>
        </w:tc>
        <w:tc>
          <w:tcPr>
            <w:tcW w:w="1964" w:type="dxa"/>
            <w:vAlign w:val="center"/>
          </w:tcPr>
          <w:p w:rsidR="00D26DBA" w:rsidRPr="0080620B" w:rsidRDefault="00D26DBA" w:rsidP="0080620B">
            <w:pPr>
              <w:spacing w:line="360" w:lineRule="auto"/>
              <w:jc w:val="center"/>
              <w:rPr>
                <w:color w:val="000000" w:themeColor="text1"/>
              </w:rPr>
            </w:pPr>
            <w:r w:rsidRPr="0080620B">
              <w:rPr>
                <w:color w:val="000000" w:themeColor="text1"/>
                <w:shd w:val="clear" w:color="auto" w:fill="FFFFFF"/>
              </w:rPr>
              <w:t>745.364.000</w:t>
            </w:r>
          </w:p>
        </w:tc>
        <w:tc>
          <w:tcPr>
            <w:tcW w:w="1964" w:type="dxa"/>
            <w:vAlign w:val="center"/>
          </w:tcPr>
          <w:p w:rsidR="00D26DBA" w:rsidRPr="0080620B" w:rsidRDefault="00CD2E1F" w:rsidP="0080620B">
            <w:pPr>
              <w:spacing w:line="360" w:lineRule="auto"/>
              <w:jc w:val="center"/>
              <w:rPr>
                <w:color w:val="000000" w:themeColor="text1"/>
              </w:rPr>
            </w:pPr>
            <w:r>
              <w:rPr>
                <w:color w:val="000000" w:themeColor="text1"/>
              </w:rPr>
              <w:t>272.682.000</w:t>
            </w:r>
          </w:p>
        </w:tc>
        <w:tc>
          <w:tcPr>
            <w:tcW w:w="877" w:type="dxa"/>
            <w:vAlign w:val="center"/>
          </w:tcPr>
          <w:p w:rsidR="00D26DBA" w:rsidRPr="008D1101" w:rsidRDefault="00CD2E1F" w:rsidP="00CD2E1F">
            <w:pPr>
              <w:spacing w:line="360" w:lineRule="auto"/>
              <w:ind w:right="-108"/>
              <w:jc w:val="center"/>
            </w:pPr>
            <w:r>
              <w:t>50,00</w:t>
            </w:r>
          </w:p>
        </w:tc>
        <w:tc>
          <w:tcPr>
            <w:tcW w:w="1934" w:type="dxa"/>
            <w:tcBorders>
              <w:right w:val="single" w:sz="4" w:space="0" w:color="auto"/>
            </w:tcBorders>
            <w:vAlign w:val="center"/>
          </w:tcPr>
          <w:p w:rsidR="007D0F9C" w:rsidRPr="008D1101" w:rsidRDefault="00CD2E1F" w:rsidP="0080620B">
            <w:pPr>
              <w:spacing w:line="360" w:lineRule="auto"/>
              <w:jc w:val="center"/>
            </w:pPr>
            <w:r>
              <w:t>22.229.400</w:t>
            </w:r>
          </w:p>
        </w:tc>
        <w:tc>
          <w:tcPr>
            <w:tcW w:w="911" w:type="dxa"/>
            <w:tcBorders>
              <w:left w:val="single" w:sz="4" w:space="0" w:color="auto"/>
            </w:tcBorders>
            <w:vAlign w:val="center"/>
          </w:tcPr>
          <w:p w:rsidR="00420F81" w:rsidRPr="008D1101" w:rsidRDefault="005A3D90" w:rsidP="0080620B">
            <w:pPr>
              <w:spacing w:line="360" w:lineRule="auto"/>
              <w:ind w:right="-108"/>
              <w:jc w:val="center"/>
            </w:pPr>
            <w:r>
              <w:t>2,</w:t>
            </w:r>
            <w:r w:rsidR="00CD2E1F">
              <w:t>98</w:t>
            </w:r>
          </w:p>
        </w:tc>
      </w:tr>
      <w:tr w:rsidR="0063482F" w:rsidRPr="008D1101" w:rsidTr="0080620B">
        <w:trPr>
          <w:trHeight w:val="950"/>
        </w:trPr>
        <w:tc>
          <w:tcPr>
            <w:tcW w:w="637" w:type="dxa"/>
          </w:tcPr>
          <w:p w:rsidR="00420F81" w:rsidRPr="008D1101" w:rsidRDefault="00420F81" w:rsidP="00F03B54">
            <w:pPr>
              <w:spacing w:line="240" w:lineRule="auto"/>
              <w:jc w:val="center"/>
              <w:rPr>
                <w:b/>
                <w:bCs/>
              </w:rPr>
            </w:pPr>
          </w:p>
          <w:p w:rsidR="00420F81" w:rsidRPr="008D1101" w:rsidRDefault="00420F81" w:rsidP="00F03B54">
            <w:pPr>
              <w:spacing w:line="240" w:lineRule="auto"/>
              <w:jc w:val="center"/>
              <w:rPr>
                <w:b/>
                <w:lang w:val="sv-SE"/>
              </w:rPr>
            </w:pPr>
            <w:r w:rsidRPr="008D1101">
              <w:rPr>
                <w:b/>
                <w:lang w:val="sv-SE"/>
              </w:rPr>
              <w:t>1.3</w:t>
            </w:r>
          </w:p>
        </w:tc>
        <w:tc>
          <w:tcPr>
            <w:tcW w:w="2652" w:type="dxa"/>
          </w:tcPr>
          <w:p w:rsidR="00420F81" w:rsidRPr="008D1101" w:rsidRDefault="00420F81" w:rsidP="00F03B54">
            <w:pPr>
              <w:snapToGrid w:val="0"/>
              <w:spacing w:line="240" w:lineRule="auto"/>
              <w:jc w:val="left"/>
              <w:rPr>
                <w:lang w:val="fi-FI"/>
              </w:rPr>
            </w:pPr>
            <w:r w:rsidRPr="008D1101">
              <w:rPr>
                <w:lang w:val="sv-SE"/>
              </w:rPr>
              <w:t>Dokumen Pemantauan Tapak PLTN di pulau Bangka</w:t>
            </w:r>
            <w:r w:rsidRPr="008D1101">
              <w:rPr>
                <w:lang w:val="fi-FI"/>
              </w:rPr>
              <w:t xml:space="preserve"> </w:t>
            </w:r>
          </w:p>
        </w:tc>
        <w:tc>
          <w:tcPr>
            <w:tcW w:w="1964" w:type="dxa"/>
            <w:vAlign w:val="center"/>
          </w:tcPr>
          <w:p w:rsidR="00D26DBA" w:rsidRPr="008D1101" w:rsidRDefault="00A31216" w:rsidP="0080620B">
            <w:pPr>
              <w:spacing w:line="360" w:lineRule="auto"/>
              <w:jc w:val="center"/>
            </w:pPr>
            <w:r>
              <w:t>2.133.000</w:t>
            </w:r>
            <w:r w:rsidR="00D26DBA" w:rsidRPr="008D1101">
              <w:t>.000</w:t>
            </w:r>
          </w:p>
        </w:tc>
        <w:tc>
          <w:tcPr>
            <w:tcW w:w="1964" w:type="dxa"/>
            <w:vAlign w:val="center"/>
          </w:tcPr>
          <w:p w:rsidR="00D26DBA" w:rsidRPr="008D1101" w:rsidRDefault="00CD2E1F" w:rsidP="0080620B">
            <w:pPr>
              <w:spacing w:line="360" w:lineRule="auto"/>
              <w:jc w:val="center"/>
            </w:pPr>
            <w:r>
              <w:t>981.180.000</w:t>
            </w:r>
          </w:p>
        </w:tc>
        <w:tc>
          <w:tcPr>
            <w:tcW w:w="877" w:type="dxa"/>
            <w:vAlign w:val="center"/>
          </w:tcPr>
          <w:p w:rsidR="00D26DBA" w:rsidRPr="008D1101" w:rsidRDefault="00CD2E1F" w:rsidP="00CD2E1F">
            <w:pPr>
              <w:spacing w:line="360" w:lineRule="auto"/>
              <w:jc w:val="center"/>
            </w:pPr>
            <w:r>
              <w:t>46,00</w:t>
            </w:r>
          </w:p>
        </w:tc>
        <w:tc>
          <w:tcPr>
            <w:tcW w:w="1934" w:type="dxa"/>
            <w:tcBorders>
              <w:right w:val="single" w:sz="4" w:space="0" w:color="auto"/>
            </w:tcBorders>
            <w:vAlign w:val="center"/>
          </w:tcPr>
          <w:p w:rsidR="00420F81" w:rsidRPr="008D1101" w:rsidRDefault="00CD2E1F" w:rsidP="0080620B">
            <w:pPr>
              <w:jc w:val="center"/>
            </w:pPr>
            <w:r>
              <w:t>486.011.675</w:t>
            </w:r>
          </w:p>
        </w:tc>
        <w:tc>
          <w:tcPr>
            <w:tcW w:w="911" w:type="dxa"/>
            <w:tcBorders>
              <w:left w:val="single" w:sz="4" w:space="0" w:color="auto"/>
            </w:tcBorders>
            <w:vAlign w:val="center"/>
          </w:tcPr>
          <w:p w:rsidR="00420F81" w:rsidRPr="008D1101" w:rsidRDefault="005A3D90" w:rsidP="0080620B">
            <w:pPr>
              <w:spacing w:line="276" w:lineRule="auto"/>
              <w:jc w:val="center"/>
            </w:pPr>
            <w:r>
              <w:t>22,</w:t>
            </w:r>
            <w:r w:rsidR="00CD2E1F">
              <w:t>79</w:t>
            </w:r>
          </w:p>
        </w:tc>
      </w:tr>
      <w:tr w:rsidR="0063482F" w:rsidRPr="008D1101" w:rsidTr="0080620B">
        <w:trPr>
          <w:trHeight w:val="696"/>
        </w:trPr>
        <w:tc>
          <w:tcPr>
            <w:tcW w:w="637" w:type="dxa"/>
          </w:tcPr>
          <w:p w:rsidR="00420F81" w:rsidRPr="008D1101" w:rsidRDefault="00420F81" w:rsidP="00F03B54">
            <w:pPr>
              <w:spacing w:line="240" w:lineRule="auto"/>
              <w:jc w:val="center"/>
              <w:rPr>
                <w:b/>
                <w:bCs/>
              </w:rPr>
            </w:pPr>
          </w:p>
          <w:p w:rsidR="00420F81" w:rsidRPr="008D1101" w:rsidRDefault="00420F81" w:rsidP="00F03B54">
            <w:pPr>
              <w:spacing w:line="240" w:lineRule="auto"/>
              <w:jc w:val="center"/>
              <w:rPr>
                <w:b/>
                <w:bCs/>
              </w:rPr>
            </w:pPr>
            <w:r w:rsidRPr="008D1101">
              <w:rPr>
                <w:b/>
                <w:bCs/>
              </w:rPr>
              <w:t>1.4</w:t>
            </w:r>
          </w:p>
          <w:p w:rsidR="00420F81" w:rsidRPr="008D1101" w:rsidRDefault="00420F81" w:rsidP="00F03B54">
            <w:pPr>
              <w:rPr>
                <w:b/>
              </w:rPr>
            </w:pPr>
          </w:p>
        </w:tc>
        <w:tc>
          <w:tcPr>
            <w:tcW w:w="2652" w:type="dxa"/>
            <w:vAlign w:val="center"/>
          </w:tcPr>
          <w:p w:rsidR="00420F81" w:rsidRPr="008D1101" w:rsidRDefault="00420F81" w:rsidP="00F03B54">
            <w:pPr>
              <w:spacing w:line="240" w:lineRule="auto"/>
              <w:jc w:val="left"/>
              <w:rPr>
                <w:lang w:val="fi-FI"/>
              </w:rPr>
            </w:pPr>
            <w:r w:rsidRPr="008D1101">
              <w:rPr>
                <w:lang w:val="sv-SE"/>
              </w:rPr>
              <w:t>Dokumen  Pemantauan Kegempaan, Meteorologi dan Lingkungan di Wilayah Tapak Muria</w:t>
            </w:r>
          </w:p>
        </w:tc>
        <w:tc>
          <w:tcPr>
            <w:tcW w:w="1964" w:type="dxa"/>
            <w:vAlign w:val="center"/>
          </w:tcPr>
          <w:p w:rsidR="00420F81" w:rsidRPr="008D1101" w:rsidRDefault="00D26DBA" w:rsidP="0080620B">
            <w:pPr>
              <w:spacing w:line="240" w:lineRule="auto"/>
              <w:jc w:val="center"/>
            </w:pPr>
            <w:r w:rsidRPr="008D1101">
              <w:t>400.000.000</w:t>
            </w:r>
          </w:p>
        </w:tc>
        <w:tc>
          <w:tcPr>
            <w:tcW w:w="1964" w:type="dxa"/>
            <w:vAlign w:val="center"/>
          </w:tcPr>
          <w:p w:rsidR="00420F81" w:rsidRPr="008D1101" w:rsidRDefault="00C34725" w:rsidP="0080620B">
            <w:pPr>
              <w:spacing w:line="240" w:lineRule="auto"/>
              <w:jc w:val="center"/>
            </w:pPr>
            <w:r>
              <w:t>200.000.000</w:t>
            </w:r>
          </w:p>
        </w:tc>
        <w:tc>
          <w:tcPr>
            <w:tcW w:w="877" w:type="dxa"/>
            <w:vAlign w:val="center"/>
          </w:tcPr>
          <w:p w:rsidR="00D26DBA" w:rsidRPr="008D1101" w:rsidRDefault="00C34725" w:rsidP="0080620B">
            <w:pPr>
              <w:spacing w:line="240" w:lineRule="auto"/>
              <w:jc w:val="center"/>
            </w:pPr>
            <w:r>
              <w:t>50,00</w:t>
            </w:r>
          </w:p>
        </w:tc>
        <w:tc>
          <w:tcPr>
            <w:tcW w:w="1934" w:type="dxa"/>
            <w:tcBorders>
              <w:right w:val="single" w:sz="4" w:space="0" w:color="auto"/>
            </w:tcBorders>
            <w:vAlign w:val="center"/>
          </w:tcPr>
          <w:p w:rsidR="00420F81" w:rsidRPr="008D1101" w:rsidRDefault="00C34725" w:rsidP="0080620B">
            <w:pPr>
              <w:spacing w:line="240" w:lineRule="auto"/>
              <w:jc w:val="center"/>
            </w:pPr>
            <w:r>
              <w:t>165.701.350</w:t>
            </w:r>
          </w:p>
        </w:tc>
        <w:tc>
          <w:tcPr>
            <w:tcW w:w="911" w:type="dxa"/>
            <w:tcBorders>
              <w:left w:val="single" w:sz="4" w:space="0" w:color="auto"/>
            </w:tcBorders>
            <w:vAlign w:val="center"/>
          </w:tcPr>
          <w:p w:rsidR="00420F81" w:rsidRPr="008D1101" w:rsidRDefault="00C34725" w:rsidP="0080620B">
            <w:pPr>
              <w:spacing w:line="240" w:lineRule="auto"/>
              <w:jc w:val="center"/>
            </w:pPr>
            <w:r>
              <w:t>41,43</w:t>
            </w:r>
          </w:p>
        </w:tc>
      </w:tr>
      <w:tr w:rsidR="0063482F" w:rsidRPr="008D1101" w:rsidTr="00A31216">
        <w:trPr>
          <w:trHeight w:val="805"/>
        </w:trPr>
        <w:tc>
          <w:tcPr>
            <w:tcW w:w="637" w:type="dxa"/>
          </w:tcPr>
          <w:p w:rsidR="00420F81" w:rsidRPr="008D1101" w:rsidRDefault="00420F81" w:rsidP="00F03B54">
            <w:pPr>
              <w:pStyle w:val="PlainText"/>
              <w:tabs>
                <w:tab w:val="left" w:pos="450"/>
              </w:tabs>
              <w:spacing w:line="240" w:lineRule="auto"/>
              <w:rPr>
                <w:rFonts w:ascii="Times New Roman" w:hAnsi="Times New Roman"/>
                <w:b/>
                <w:sz w:val="24"/>
                <w:szCs w:val="24"/>
                <w:lang w:val="sv-SE"/>
              </w:rPr>
            </w:pPr>
          </w:p>
          <w:p w:rsidR="00420F81" w:rsidRPr="008D1101" w:rsidRDefault="00420F81" w:rsidP="00F03B54">
            <w:pPr>
              <w:pStyle w:val="PlainText"/>
              <w:tabs>
                <w:tab w:val="left" w:pos="450"/>
              </w:tabs>
              <w:spacing w:line="240" w:lineRule="auto"/>
              <w:rPr>
                <w:rFonts w:ascii="Times New Roman" w:hAnsi="Times New Roman"/>
                <w:b/>
                <w:sz w:val="24"/>
                <w:szCs w:val="24"/>
                <w:lang w:val="sv-SE"/>
              </w:rPr>
            </w:pPr>
          </w:p>
          <w:p w:rsidR="00420F81" w:rsidRPr="008D1101" w:rsidRDefault="00420F81" w:rsidP="00F03B54">
            <w:pPr>
              <w:pStyle w:val="PlainText"/>
              <w:tabs>
                <w:tab w:val="left" w:pos="450"/>
              </w:tabs>
              <w:spacing w:line="240" w:lineRule="auto"/>
              <w:jc w:val="center"/>
              <w:rPr>
                <w:rFonts w:ascii="Times New Roman" w:hAnsi="Times New Roman"/>
                <w:b/>
                <w:sz w:val="24"/>
                <w:szCs w:val="24"/>
                <w:lang w:val="sv-SE"/>
              </w:rPr>
            </w:pPr>
            <w:r w:rsidRPr="008D1101">
              <w:rPr>
                <w:rFonts w:ascii="Times New Roman" w:hAnsi="Times New Roman"/>
                <w:b/>
                <w:sz w:val="24"/>
                <w:szCs w:val="24"/>
                <w:lang w:val="sv-SE"/>
              </w:rPr>
              <w:t>1.5</w:t>
            </w:r>
          </w:p>
          <w:p w:rsidR="00420F81" w:rsidRPr="008D1101" w:rsidRDefault="00420F81" w:rsidP="00F03B54">
            <w:pPr>
              <w:pStyle w:val="PlainText"/>
              <w:tabs>
                <w:tab w:val="left" w:pos="450"/>
              </w:tabs>
              <w:spacing w:line="240" w:lineRule="auto"/>
              <w:jc w:val="center"/>
              <w:rPr>
                <w:rFonts w:ascii="Times New Roman" w:hAnsi="Times New Roman"/>
                <w:b/>
                <w:sz w:val="24"/>
                <w:szCs w:val="24"/>
                <w:lang w:val="sv-SE"/>
              </w:rPr>
            </w:pPr>
          </w:p>
        </w:tc>
        <w:tc>
          <w:tcPr>
            <w:tcW w:w="2652" w:type="dxa"/>
            <w:vAlign w:val="center"/>
          </w:tcPr>
          <w:p w:rsidR="00420F81" w:rsidRPr="008D1101" w:rsidRDefault="00420F81" w:rsidP="00F35BDD">
            <w:pPr>
              <w:spacing w:line="240" w:lineRule="auto"/>
              <w:jc w:val="left"/>
              <w:rPr>
                <w:color w:val="000000"/>
              </w:rPr>
            </w:pPr>
            <w:r w:rsidRPr="008D1101">
              <w:rPr>
                <w:color w:val="000000"/>
                <w:lang w:eastAsia="en-US"/>
              </w:rPr>
              <w:t xml:space="preserve">Dokumen Dukungan Teknis </w:t>
            </w:r>
            <w:r w:rsidR="00F35BDD" w:rsidRPr="008D1101">
              <w:rPr>
                <w:color w:val="000000"/>
                <w:lang w:eastAsia="en-US"/>
              </w:rPr>
              <w:t>Non</w:t>
            </w:r>
            <w:r w:rsidRPr="008D1101">
              <w:rPr>
                <w:color w:val="000000"/>
                <w:lang w:eastAsia="en-US"/>
              </w:rPr>
              <w:t xml:space="preserve"> Tapak PLTN di K</w:t>
            </w:r>
            <w:r w:rsidR="00F35BDD" w:rsidRPr="008D1101">
              <w:rPr>
                <w:color w:val="000000"/>
                <w:lang w:eastAsia="en-US"/>
              </w:rPr>
              <w:t>alimantan</w:t>
            </w:r>
            <w:r w:rsidRPr="008D1101">
              <w:rPr>
                <w:color w:val="000000"/>
                <w:lang w:eastAsia="en-US"/>
              </w:rPr>
              <w:t xml:space="preserve"> </w:t>
            </w:r>
            <w:r w:rsidR="00F35BDD" w:rsidRPr="008D1101">
              <w:rPr>
                <w:color w:val="000000"/>
                <w:lang w:eastAsia="en-US"/>
              </w:rPr>
              <w:t>dan Nusa Tenggara Barat</w:t>
            </w:r>
          </w:p>
        </w:tc>
        <w:tc>
          <w:tcPr>
            <w:tcW w:w="1964" w:type="dxa"/>
            <w:vAlign w:val="center"/>
          </w:tcPr>
          <w:p w:rsidR="00420F81" w:rsidRPr="008D1101" w:rsidRDefault="00F35BDD" w:rsidP="0080620B">
            <w:pPr>
              <w:spacing w:line="240" w:lineRule="auto"/>
              <w:jc w:val="center"/>
            </w:pPr>
            <w:r w:rsidRPr="008D1101">
              <w:t>100.000.000</w:t>
            </w:r>
          </w:p>
        </w:tc>
        <w:tc>
          <w:tcPr>
            <w:tcW w:w="1964" w:type="dxa"/>
            <w:vAlign w:val="center"/>
          </w:tcPr>
          <w:p w:rsidR="00420F81" w:rsidRPr="008D1101" w:rsidRDefault="00C34725" w:rsidP="0080620B">
            <w:pPr>
              <w:spacing w:line="240" w:lineRule="auto"/>
              <w:jc w:val="center"/>
            </w:pPr>
            <w:r>
              <w:t>60.000.000</w:t>
            </w:r>
          </w:p>
        </w:tc>
        <w:tc>
          <w:tcPr>
            <w:tcW w:w="877" w:type="dxa"/>
            <w:vAlign w:val="center"/>
          </w:tcPr>
          <w:p w:rsidR="00C34725" w:rsidRPr="008D1101" w:rsidRDefault="00C34725" w:rsidP="00A31216">
            <w:pPr>
              <w:spacing w:line="600" w:lineRule="auto"/>
            </w:pPr>
            <w:r>
              <w:t>60,00</w:t>
            </w:r>
          </w:p>
        </w:tc>
        <w:tc>
          <w:tcPr>
            <w:tcW w:w="1934" w:type="dxa"/>
            <w:tcBorders>
              <w:right w:val="single" w:sz="4" w:space="0" w:color="auto"/>
            </w:tcBorders>
            <w:vAlign w:val="center"/>
          </w:tcPr>
          <w:p w:rsidR="00420F81" w:rsidRPr="008D1101" w:rsidRDefault="00C34725" w:rsidP="00A31216">
            <w:pPr>
              <w:spacing w:line="240" w:lineRule="auto"/>
              <w:jc w:val="center"/>
            </w:pPr>
            <w:r>
              <w:t>35.607.400</w:t>
            </w:r>
          </w:p>
        </w:tc>
        <w:tc>
          <w:tcPr>
            <w:tcW w:w="911" w:type="dxa"/>
            <w:tcBorders>
              <w:left w:val="single" w:sz="4" w:space="0" w:color="auto"/>
            </w:tcBorders>
            <w:vAlign w:val="center"/>
          </w:tcPr>
          <w:p w:rsidR="00420F81" w:rsidRPr="008D1101" w:rsidRDefault="00C34725" w:rsidP="00A31216">
            <w:pPr>
              <w:spacing w:line="240" w:lineRule="auto"/>
              <w:jc w:val="center"/>
            </w:pPr>
            <w:r>
              <w:t>35,61</w:t>
            </w:r>
          </w:p>
        </w:tc>
      </w:tr>
      <w:tr w:rsidR="0063482F" w:rsidRPr="008D1101" w:rsidTr="0080620B">
        <w:trPr>
          <w:trHeight w:val="805"/>
        </w:trPr>
        <w:tc>
          <w:tcPr>
            <w:tcW w:w="637" w:type="dxa"/>
          </w:tcPr>
          <w:p w:rsidR="00420F81" w:rsidRPr="008D1101" w:rsidRDefault="00420F81" w:rsidP="00F03B54">
            <w:pPr>
              <w:spacing w:line="240" w:lineRule="auto"/>
              <w:jc w:val="center"/>
              <w:rPr>
                <w:b/>
                <w:bCs/>
              </w:rPr>
            </w:pPr>
          </w:p>
          <w:p w:rsidR="00420F81" w:rsidRPr="008D1101" w:rsidRDefault="00420F81" w:rsidP="00F03B54">
            <w:pPr>
              <w:spacing w:line="240" w:lineRule="auto"/>
              <w:jc w:val="center"/>
              <w:rPr>
                <w:b/>
                <w:bCs/>
              </w:rPr>
            </w:pPr>
            <w:r w:rsidRPr="008D1101">
              <w:rPr>
                <w:b/>
                <w:bCs/>
              </w:rPr>
              <w:t>1.6</w:t>
            </w:r>
          </w:p>
        </w:tc>
        <w:tc>
          <w:tcPr>
            <w:tcW w:w="2652" w:type="dxa"/>
            <w:vAlign w:val="center"/>
          </w:tcPr>
          <w:p w:rsidR="00420F81" w:rsidRPr="008D1101" w:rsidRDefault="00420F81" w:rsidP="00F35BDD">
            <w:pPr>
              <w:widowControl/>
              <w:suppressAutoHyphens w:val="0"/>
              <w:spacing w:line="240" w:lineRule="auto"/>
              <w:jc w:val="left"/>
              <w:textAlignment w:val="auto"/>
              <w:rPr>
                <w:color w:val="000000"/>
                <w:lang w:eastAsia="en-US"/>
              </w:rPr>
            </w:pPr>
            <w:r w:rsidRPr="008D1101">
              <w:rPr>
                <w:color w:val="000000"/>
                <w:lang w:eastAsia="en-US"/>
              </w:rPr>
              <w:t xml:space="preserve">Dokumen </w:t>
            </w:r>
            <w:r w:rsidR="00F35BDD" w:rsidRPr="008D1101">
              <w:rPr>
                <w:color w:val="000000"/>
                <w:lang w:eastAsia="en-US"/>
              </w:rPr>
              <w:t>Pemetaan Potensi T</w:t>
            </w:r>
            <w:r w:rsidRPr="008D1101">
              <w:rPr>
                <w:color w:val="000000"/>
                <w:lang w:eastAsia="en-US"/>
              </w:rPr>
              <w:t xml:space="preserve">apak PLTN di </w:t>
            </w:r>
            <w:r w:rsidR="00F35BDD" w:rsidRPr="008D1101">
              <w:rPr>
                <w:color w:val="000000"/>
                <w:lang w:eastAsia="en-US"/>
              </w:rPr>
              <w:t>Indonesia.</w:t>
            </w:r>
          </w:p>
        </w:tc>
        <w:tc>
          <w:tcPr>
            <w:tcW w:w="1964" w:type="dxa"/>
            <w:vAlign w:val="center"/>
          </w:tcPr>
          <w:p w:rsidR="00F35BDD" w:rsidRPr="008D1101" w:rsidRDefault="00F35BDD" w:rsidP="0080620B">
            <w:pPr>
              <w:spacing w:line="276" w:lineRule="auto"/>
              <w:jc w:val="center"/>
              <w:rPr>
                <w:lang w:val="sv-SE"/>
              </w:rPr>
            </w:pPr>
            <w:r w:rsidRPr="008D1101">
              <w:rPr>
                <w:lang w:val="sv-SE"/>
              </w:rPr>
              <w:t>1.</w:t>
            </w:r>
            <w:r w:rsidR="004F2790" w:rsidRPr="008D1101">
              <w:rPr>
                <w:lang w:val="sv-SE"/>
              </w:rPr>
              <w:t>705</w:t>
            </w:r>
            <w:r w:rsidRPr="008D1101">
              <w:rPr>
                <w:lang w:val="sv-SE"/>
              </w:rPr>
              <w:t>.236.000</w:t>
            </w:r>
          </w:p>
        </w:tc>
        <w:tc>
          <w:tcPr>
            <w:tcW w:w="1964" w:type="dxa"/>
            <w:vAlign w:val="center"/>
          </w:tcPr>
          <w:p w:rsidR="00F35BDD" w:rsidRPr="008D1101" w:rsidRDefault="00C34725" w:rsidP="0080620B">
            <w:pPr>
              <w:spacing w:line="276" w:lineRule="auto"/>
              <w:jc w:val="center"/>
              <w:rPr>
                <w:lang w:val="sv-SE"/>
              </w:rPr>
            </w:pPr>
            <w:r>
              <w:rPr>
                <w:lang w:val="sv-SE"/>
              </w:rPr>
              <w:t>1.108.403.400</w:t>
            </w:r>
          </w:p>
        </w:tc>
        <w:tc>
          <w:tcPr>
            <w:tcW w:w="877" w:type="dxa"/>
            <w:vAlign w:val="center"/>
          </w:tcPr>
          <w:p w:rsidR="00F35BDD" w:rsidRPr="008D1101" w:rsidRDefault="00C34725" w:rsidP="00C34725">
            <w:pPr>
              <w:spacing w:line="240" w:lineRule="auto"/>
              <w:jc w:val="center"/>
            </w:pPr>
            <w:r>
              <w:t>65,00</w:t>
            </w:r>
          </w:p>
        </w:tc>
        <w:tc>
          <w:tcPr>
            <w:tcW w:w="1934" w:type="dxa"/>
            <w:tcBorders>
              <w:right w:val="single" w:sz="4" w:space="0" w:color="auto"/>
            </w:tcBorders>
            <w:vAlign w:val="center"/>
          </w:tcPr>
          <w:p w:rsidR="004F2790" w:rsidRPr="008D1101" w:rsidRDefault="00C34725" w:rsidP="0080620B">
            <w:pPr>
              <w:spacing w:line="240" w:lineRule="auto"/>
              <w:jc w:val="center"/>
            </w:pPr>
            <w:r>
              <w:t>248.506.720</w:t>
            </w:r>
          </w:p>
        </w:tc>
        <w:tc>
          <w:tcPr>
            <w:tcW w:w="911" w:type="dxa"/>
            <w:tcBorders>
              <w:left w:val="single" w:sz="4" w:space="0" w:color="auto"/>
            </w:tcBorders>
            <w:vAlign w:val="center"/>
          </w:tcPr>
          <w:p w:rsidR="004F2790" w:rsidRPr="008D1101" w:rsidRDefault="00C34725" w:rsidP="0080620B">
            <w:pPr>
              <w:spacing w:line="240" w:lineRule="auto"/>
              <w:jc w:val="center"/>
            </w:pPr>
            <w:r>
              <w:t>14,57</w:t>
            </w:r>
          </w:p>
        </w:tc>
      </w:tr>
      <w:tr w:rsidR="00194E6D" w:rsidRPr="008D1101" w:rsidTr="006E1CD4">
        <w:trPr>
          <w:trHeight w:val="805"/>
        </w:trPr>
        <w:tc>
          <w:tcPr>
            <w:tcW w:w="637" w:type="dxa"/>
          </w:tcPr>
          <w:p w:rsidR="00194E6D" w:rsidRPr="008D1101" w:rsidRDefault="00194E6D" w:rsidP="00F03B54">
            <w:pPr>
              <w:spacing w:line="240" w:lineRule="auto"/>
              <w:jc w:val="center"/>
              <w:rPr>
                <w:b/>
                <w:bCs/>
              </w:rPr>
            </w:pPr>
          </w:p>
          <w:p w:rsidR="00194E6D" w:rsidRPr="008D1101" w:rsidRDefault="00194E6D" w:rsidP="00F03B54">
            <w:pPr>
              <w:spacing w:line="240" w:lineRule="auto"/>
              <w:jc w:val="center"/>
              <w:rPr>
                <w:b/>
              </w:rPr>
            </w:pPr>
            <w:r w:rsidRPr="008D1101">
              <w:rPr>
                <w:b/>
              </w:rPr>
              <w:t>2.</w:t>
            </w:r>
          </w:p>
        </w:tc>
        <w:tc>
          <w:tcPr>
            <w:tcW w:w="2652" w:type="dxa"/>
            <w:vAlign w:val="center"/>
          </w:tcPr>
          <w:p w:rsidR="006361DE" w:rsidRPr="008D1101" w:rsidRDefault="006361DE" w:rsidP="00194E6D">
            <w:pPr>
              <w:spacing w:line="240" w:lineRule="auto"/>
              <w:jc w:val="left"/>
              <w:rPr>
                <w:b/>
                <w:lang w:val="sv-SE"/>
              </w:rPr>
            </w:pPr>
          </w:p>
          <w:p w:rsidR="006361DE" w:rsidRPr="008D1101" w:rsidRDefault="00194E6D" w:rsidP="001C02F3">
            <w:pPr>
              <w:spacing w:line="240" w:lineRule="auto"/>
              <w:jc w:val="left"/>
            </w:pPr>
            <w:r w:rsidRPr="008D1101">
              <w:rPr>
                <w:b/>
                <w:lang w:val="sv-SE"/>
              </w:rPr>
              <w:t xml:space="preserve">Dokumen Teknis Persiapan Infrastruktur Pembangunan RDE </w:t>
            </w:r>
          </w:p>
        </w:tc>
        <w:tc>
          <w:tcPr>
            <w:tcW w:w="1964" w:type="dxa"/>
          </w:tcPr>
          <w:p w:rsidR="00194E6D" w:rsidRPr="0080620B" w:rsidRDefault="00194E6D" w:rsidP="0063482F">
            <w:pPr>
              <w:spacing w:line="276" w:lineRule="auto"/>
              <w:jc w:val="center"/>
              <w:rPr>
                <w:b/>
                <w:color w:val="000000" w:themeColor="text1"/>
              </w:rPr>
            </w:pPr>
          </w:p>
          <w:p w:rsidR="00A363C6" w:rsidRPr="0080620B" w:rsidRDefault="00A363C6" w:rsidP="0063482F">
            <w:pPr>
              <w:spacing w:line="276" w:lineRule="auto"/>
              <w:jc w:val="center"/>
              <w:rPr>
                <w:b/>
                <w:color w:val="000000" w:themeColor="text1"/>
              </w:rPr>
            </w:pPr>
            <w:r w:rsidRPr="0080620B">
              <w:rPr>
                <w:b/>
                <w:color w:val="000000" w:themeColor="text1"/>
              </w:rPr>
              <w:t>2.950.000.000</w:t>
            </w:r>
          </w:p>
        </w:tc>
        <w:tc>
          <w:tcPr>
            <w:tcW w:w="1964" w:type="dxa"/>
          </w:tcPr>
          <w:p w:rsidR="00A363C6" w:rsidRDefault="00A363C6" w:rsidP="00EC7F61">
            <w:pPr>
              <w:spacing w:line="276" w:lineRule="auto"/>
              <w:jc w:val="center"/>
              <w:rPr>
                <w:b/>
                <w:color w:val="000000" w:themeColor="text1"/>
              </w:rPr>
            </w:pPr>
          </w:p>
          <w:p w:rsidR="00C34725" w:rsidRPr="0080620B" w:rsidRDefault="00C34725" w:rsidP="00EC7F61">
            <w:pPr>
              <w:spacing w:line="276" w:lineRule="auto"/>
              <w:jc w:val="center"/>
              <w:rPr>
                <w:b/>
                <w:color w:val="000000" w:themeColor="text1"/>
              </w:rPr>
            </w:pPr>
            <w:r>
              <w:rPr>
                <w:b/>
                <w:color w:val="000000" w:themeColor="text1"/>
              </w:rPr>
              <w:t>1.475.000.000</w:t>
            </w:r>
          </w:p>
        </w:tc>
        <w:tc>
          <w:tcPr>
            <w:tcW w:w="877" w:type="dxa"/>
          </w:tcPr>
          <w:p w:rsidR="00A363C6" w:rsidRDefault="00A363C6" w:rsidP="00EC7F61">
            <w:pPr>
              <w:spacing w:line="240" w:lineRule="auto"/>
              <w:jc w:val="center"/>
              <w:rPr>
                <w:b/>
                <w:color w:val="000000" w:themeColor="text1"/>
              </w:rPr>
            </w:pPr>
          </w:p>
          <w:p w:rsidR="00C34725" w:rsidRPr="0080620B" w:rsidRDefault="005A3D90" w:rsidP="00EC7F61">
            <w:pPr>
              <w:spacing w:line="240" w:lineRule="auto"/>
              <w:jc w:val="center"/>
              <w:rPr>
                <w:b/>
                <w:color w:val="000000" w:themeColor="text1"/>
              </w:rPr>
            </w:pPr>
            <w:r>
              <w:rPr>
                <w:b/>
                <w:color w:val="000000" w:themeColor="text1"/>
              </w:rPr>
              <w:t>50,</w:t>
            </w:r>
            <w:r w:rsidR="00C34725">
              <w:rPr>
                <w:b/>
                <w:color w:val="000000" w:themeColor="text1"/>
              </w:rPr>
              <w:t>00</w:t>
            </w:r>
          </w:p>
        </w:tc>
        <w:tc>
          <w:tcPr>
            <w:tcW w:w="1934" w:type="dxa"/>
            <w:tcBorders>
              <w:right w:val="single" w:sz="4" w:space="0" w:color="auto"/>
            </w:tcBorders>
          </w:tcPr>
          <w:p w:rsidR="00A363C6" w:rsidRDefault="00A363C6" w:rsidP="00EC7F61">
            <w:pPr>
              <w:spacing w:line="240" w:lineRule="auto"/>
              <w:jc w:val="center"/>
              <w:rPr>
                <w:b/>
                <w:color w:val="000000" w:themeColor="text1"/>
              </w:rPr>
            </w:pPr>
          </w:p>
          <w:p w:rsidR="00C34725" w:rsidRPr="0080620B" w:rsidRDefault="00C34725" w:rsidP="00EC7F61">
            <w:pPr>
              <w:spacing w:line="240" w:lineRule="auto"/>
              <w:jc w:val="center"/>
              <w:rPr>
                <w:b/>
                <w:color w:val="000000" w:themeColor="text1"/>
              </w:rPr>
            </w:pPr>
            <w:r>
              <w:rPr>
                <w:b/>
                <w:color w:val="000000" w:themeColor="text1"/>
              </w:rPr>
              <w:t>139.887.747</w:t>
            </w:r>
          </w:p>
        </w:tc>
        <w:tc>
          <w:tcPr>
            <w:tcW w:w="911" w:type="dxa"/>
            <w:tcBorders>
              <w:left w:val="single" w:sz="4" w:space="0" w:color="auto"/>
            </w:tcBorders>
          </w:tcPr>
          <w:p w:rsidR="00A363C6" w:rsidRDefault="00A363C6" w:rsidP="00EC7F61">
            <w:pPr>
              <w:spacing w:line="240" w:lineRule="auto"/>
              <w:jc w:val="center"/>
              <w:rPr>
                <w:b/>
                <w:color w:val="000000" w:themeColor="text1"/>
              </w:rPr>
            </w:pPr>
          </w:p>
          <w:p w:rsidR="00C34725" w:rsidRPr="0080620B" w:rsidRDefault="00C34725" w:rsidP="00EC7F61">
            <w:pPr>
              <w:spacing w:line="240" w:lineRule="auto"/>
              <w:jc w:val="center"/>
              <w:rPr>
                <w:b/>
                <w:color w:val="000000" w:themeColor="text1"/>
              </w:rPr>
            </w:pPr>
            <w:r>
              <w:rPr>
                <w:b/>
                <w:color w:val="000000" w:themeColor="text1"/>
              </w:rPr>
              <w:t>4,74</w:t>
            </w:r>
          </w:p>
        </w:tc>
      </w:tr>
      <w:tr w:rsidR="00A6621D" w:rsidRPr="008D1101" w:rsidTr="006E1CD4">
        <w:trPr>
          <w:trHeight w:val="1077"/>
        </w:trPr>
        <w:tc>
          <w:tcPr>
            <w:tcW w:w="637" w:type="dxa"/>
            <w:tcBorders>
              <w:top w:val="single" w:sz="4" w:space="0" w:color="000000"/>
              <w:left w:val="single" w:sz="4" w:space="0" w:color="000000"/>
              <w:bottom w:val="single" w:sz="4" w:space="0" w:color="000000"/>
              <w:right w:val="single" w:sz="4" w:space="0" w:color="000000"/>
            </w:tcBorders>
          </w:tcPr>
          <w:p w:rsidR="00A6621D" w:rsidRPr="008D1101" w:rsidRDefault="00A6621D" w:rsidP="008D1101">
            <w:pPr>
              <w:spacing w:line="240" w:lineRule="auto"/>
              <w:jc w:val="center"/>
              <w:rPr>
                <w:b/>
                <w:bCs/>
              </w:rPr>
            </w:pPr>
          </w:p>
          <w:p w:rsidR="00A6621D" w:rsidRPr="008D1101" w:rsidRDefault="00A6621D" w:rsidP="008D1101">
            <w:pPr>
              <w:spacing w:line="240" w:lineRule="auto"/>
              <w:jc w:val="center"/>
              <w:rPr>
                <w:b/>
              </w:rPr>
            </w:pPr>
            <w:r w:rsidRPr="008D1101">
              <w:rPr>
                <w:b/>
              </w:rPr>
              <w:t>2.1</w:t>
            </w:r>
          </w:p>
        </w:tc>
        <w:tc>
          <w:tcPr>
            <w:tcW w:w="2652" w:type="dxa"/>
            <w:tcBorders>
              <w:top w:val="single" w:sz="4" w:space="0" w:color="000000"/>
              <w:left w:val="single" w:sz="4" w:space="0" w:color="000000"/>
              <w:bottom w:val="single" w:sz="4" w:space="0" w:color="000000"/>
              <w:right w:val="single" w:sz="4" w:space="0" w:color="000000"/>
            </w:tcBorders>
            <w:vAlign w:val="center"/>
          </w:tcPr>
          <w:p w:rsidR="00A6621D" w:rsidRPr="008D1101" w:rsidRDefault="00A6621D" w:rsidP="008D1101">
            <w:pPr>
              <w:spacing w:line="240" w:lineRule="auto"/>
              <w:jc w:val="left"/>
            </w:pPr>
            <w:r w:rsidRPr="008D1101">
              <w:t>Dokumen Pangkalan Data Tapak RDE</w:t>
            </w:r>
          </w:p>
        </w:tc>
        <w:tc>
          <w:tcPr>
            <w:tcW w:w="1964" w:type="dxa"/>
            <w:tcBorders>
              <w:top w:val="single" w:sz="4" w:space="0" w:color="000000"/>
              <w:left w:val="single" w:sz="4" w:space="0" w:color="000000"/>
              <w:bottom w:val="single" w:sz="4" w:space="0" w:color="000000"/>
              <w:right w:val="single" w:sz="4" w:space="0" w:color="000000"/>
            </w:tcBorders>
          </w:tcPr>
          <w:p w:rsidR="00A6621D" w:rsidRPr="008D1101" w:rsidRDefault="00A6621D" w:rsidP="008D1101">
            <w:pPr>
              <w:spacing w:line="276" w:lineRule="auto"/>
              <w:jc w:val="center"/>
            </w:pPr>
          </w:p>
          <w:p w:rsidR="00A6621D" w:rsidRPr="008D1101" w:rsidRDefault="00A6621D" w:rsidP="008D1101">
            <w:pPr>
              <w:spacing w:line="276" w:lineRule="auto"/>
              <w:jc w:val="center"/>
            </w:pPr>
            <w:r w:rsidRPr="008D1101">
              <w:t>2.900.000.000</w:t>
            </w:r>
          </w:p>
        </w:tc>
        <w:tc>
          <w:tcPr>
            <w:tcW w:w="1964" w:type="dxa"/>
            <w:tcBorders>
              <w:top w:val="single" w:sz="4" w:space="0" w:color="000000"/>
              <w:left w:val="single" w:sz="4" w:space="0" w:color="000000"/>
              <w:bottom w:val="single" w:sz="4" w:space="0" w:color="000000"/>
              <w:right w:val="single" w:sz="4" w:space="0" w:color="000000"/>
            </w:tcBorders>
          </w:tcPr>
          <w:p w:rsidR="00A6621D" w:rsidRDefault="00A6621D" w:rsidP="008D1101">
            <w:pPr>
              <w:spacing w:line="276" w:lineRule="auto"/>
              <w:jc w:val="center"/>
            </w:pPr>
          </w:p>
          <w:p w:rsidR="00E145B5" w:rsidRPr="008D1101" w:rsidRDefault="00E145B5" w:rsidP="008D1101">
            <w:pPr>
              <w:spacing w:line="276" w:lineRule="auto"/>
              <w:jc w:val="center"/>
            </w:pPr>
            <w:r>
              <w:t>1.450.000.000</w:t>
            </w:r>
          </w:p>
        </w:tc>
        <w:tc>
          <w:tcPr>
            <w:tcW w:w="877" w:type="dxa"/>
            <w:tcBorders>
              <w:top w:val="single" w:sz="4" w:space="0" w:color="000000"/>
              <w:left w:val="single" w:sz="4" w:space="0" w:color="000000"/>
              <w:bottom w:val="single" w:sz="4" w:space="0" w:color="000000"/>
              <w:right w:val="single" w:sz="4" w:space="0" w:color="000000"/>
            </w:tcBorders>
          </w:tcPr>
          <w:p w:rsidR="00A6621D" w:rsidRDefault="00A6621D" w:rsidP="008D1101">
            <w:pPr>
              <w:spacing w:line="240" w:lineRule="auto"/>
              <w:jc w:val="center"/>
            </w:pPr>
          </w:p>
          <w:p w:rsidR="00E145B5" w:rsidRPr="008D1101" w:rsidRDefault="00E145B5" w:rsidP="008D1101">
            <w:pPr>
              <w:spacing w:line="240" w:lineRule="auto"/>
              <w:jc w:val="center"/>
            </w:pPr>
            <w:r>
              <w:t>50,00</w:t>
            </w:r>
          </w:p>
        </w:tc>
        <w:tc>
          <w:tcPr>
            <w:tcW w:w="1934" w:type="dxa"/>
            <w:tcBorders>
              <w:top w:val="single" w:sz="4" w:space="0" w:color="000000"/>
              <w:left w:val="single" w:sz="4" w:space="0" w:color="000000"/>
              <w:bottom w:val="single" w:sz="4" w:space="0" w:color="000000"/>
              <w:right w:val="single" w:sz="4" w:space="0" w:color="auto"/>
            </w:tcBorders>
          </w:tcPr>
          <w:p w:rsidR="00A6621D" w:rsidRDefault="00A6621D" w:rsidP="008D1101">
            <w:pPr>
              <w:spacing w:line="240" w:lineRule="auto"/>
              <w:jc w:val="center"/>
            </w:pPr>
          </w:p>
          <w:p w:rsidR="00E145B5" w:rsidRPr="008D1101" w:rsidRDefault="00E145B5" w:rsidP="008D1101">
            <w:pPr>
              <w:spacing w:line="240" w:lineRule="auto"/>
              <w:jc w:val="center"/>
            </w:pPr>
            <w:r>
              <w:t>127,575,131</w:t>
            </w:r>
          </w:p>
        </w:tc>
        <w:tc>
          <w:tcPr>
            <w:tcW w:w="911" w:type="dxa"/>
            <w:tcBorders>
              <w:top w:val="single" w:sz="4" w:space="0" w:color="000000"/>
              <w:left w:val="single" w:sz="4" w:space="0" w:color="auto"/>
              <w:bottom w:val="single" w:sz="4" w:space="0" w:color="000000"/>
              <w:right w:val="single" w:sz="4" w:space="0" w:color="000000"/>
            </w:tcBorders>
          </w:tcPr>
          <w:p w:rsidR="00A6621D" w:rsidRDefault="00A6621D" w:rsidP="008D1101">
            <w:pPr>
              <w:spacing w:line="240" w:lineRule="auto"/>
              <w:jc w:val="center"/>
            </w:pPr>
          </w:p>
          <w:p w:rsidR="00E145B5" w:rsidRPr="008D1101" w:rsidRDefault="00E145B5" w:rsidP="008D1101">
            <w:pPr>
              <w:spacing w:line="240" w:lineRule="auto"/>
              <w:jc w:val="center"/>
            </w:pPr>
            <w:r>
              <w:t>4,40</w:t>
            </w:r>
          </w:p>
        </w:tc>
      </w:tr>
      <w:tr w:rsidR="00A6621D" w:rsidRPr="008D1101" w:rsidTr="006E1CD4">
        <w:trPr>
          <w:trHeight w:val="1077"/>
        </w:trPr>
        <w:tc>
          <w:tcPr>
            <w:tcW w:w="637" w:type="dxa"/>
            <w:tcBorders>
              <w:top w:val="single" w:sz="4" w:space="0" w:color="000000"/>
              <w:left w:val="single" w:sz="4" w:space="0" w:color="000000"/>
              <w:bottom w:val="single" w:sz="4" w:space="0" w:color="000000"/>
              <w:right w:val="single" w:sz="4" w:space="0" w:color="000000"/>
            </w:tcBorders>
          </w:tcPr>
          <w:p w:rsidR="00A6621D" w:rsidRPr="008D1101" w:rsidRDefault="00A6621D" w:rsidP="00F03B54">
            <w:pPr>
              <w:spacing w:line="240" w:lineRule="auto"/>
              <w:jc w:val="center"/>
              <w:rPr>
                <w:b/>
                <w:bCs/>
              </w:rPr>
            </w:pPr>
          </w:p>
          <w:p w:rsidR="00A6621D" w:rsidRPr="008D1101" w:rsidRDefault="00A6621D" w:rsidP="00A6621D">
            <w:pPr>
              <w:spacing w:line="240" w:lineRule="auto"/>
              <w:jc w:val="center"/>
              <w:rPr>
                <w:b/>
              </w:rPr>
            </w:pPr>
            <w:r w:rsidRPr="008D1101">
              <w:rPr>
                <w:b/>
              </w:rPr>
              <w:t>2.2</w:t>
            </w:r>
          </w:p>
        </w:tc>
        <w:tc>
          <w:tcPr>
            <w:tcW w:w="2652" w:type="dxa"/>
            <w:tcBorders>
              <w:top w:val="single" w:sz="4" w:space="0" w:color="000000"/>
              <w:left w:val="single" w:sz="4" w:space="0" w:color="000000"/>
              <w:bottom w:val="single" w:sz="4" w:space="0" w:color="000000"/>
              <w:right w:val="single" w:sz="4" w:space="0" w:color="000000"/>
            </w:tcBorders>
            <w:vAlign w:val="center"/>
          </w:tcPr>
          <w:p w:rsidR="00A6621D" w:rsidRPr="008D1101" w:rsidRDefault="00A6621D" w:rsidP="001C02F3">
            <w:pPr>
              <w:spacing w:line="240" w:lineRule="auto"/>
              <w:jc w:val="left"/>
            </w:pPr>
            <w:r w:rsidRPr="008D1101">
              <w:t>Dokumen Kajian Implementasi Thorium Pangkalan Data Tapak RDE</w:t>
            </w:r>
          </w:p>
        </w:tc>
        <w:tc>
          <w:tcPr>
            <w:tcW w:w="1964" w:type="dxa"/>
            <w:tcBorders>
              <w:top w:val="single" w:sz="4" w:space="0" w:color="000000"/>
              <w:left w:val="single" w:sz="4" w:space="0" w:color="000000"/>
              <w:bottom w:val="single" w:sz="4" w:space="0" w:color="000000"/>
              <w:right w:val="single" w:sz="4" w:space="0" w:color="000000"/>
            </w:tcBorders>
          </w:tcPr>
          <w:p w:rsidR="00A6621D" w:rsidRPr="008D1101" w:rsidRDefault="00A6621D" w:rsidP="00936DB8">
            <w:pPr>
              <w:spacing w:line="276" w:lineRule="auto"/>
              <w:jc w:val="center"/>
            </w:pPr>
          </w:p>
          <w:p w:rsidR="00A6621D" w:rsidRPr="008D1101" w:rsidRDefault="00A6621D" w:rsidP="00A6621D">
            <w:pPr>
              <w:spacing w:line="276" w:lineRule="auto"/>
              <w:jc w:val="center"/>
            </w:pPr>
            <w:r w:rsidRPr="008D1101">
              <w:t>50.000.000</w:t>
            </w:r>
          </w:p>
        </w:tc>
        <w:tc>
          <w:tcPr>
            <w:tcW w:w="1964" w:type="dxa"/>
            <w:tcBorders>
              <w:top w:val="single" w:sz="4" w:space="0" w:color="000000"/>
              <w:left w:val="single" w:sz="4" w:space="0" w:color="000000"/>
              <w:bottom w:val="single" w:sz="4" w:space="0" w:color="000000"/>
              <w:right w:val="single" w:sz="4" w:space="0" w:color="000000"/>
            </w:tcBorders>
          </w:tcPr>
          <w:p w:rsidR="00A6621D" w:rsidRDefault="00A6621D" w:rsidP="00A6621D">
            <w:pPr>
              <w:spacing w:line="276" w:lineRule="auto"/>
              <w:jc w:val="center"/>
            </w:pPr>
          </w:p>
          <w:p w:rsidR="00E145B5" w:rsidRPr="008D1101" w:rsidRDefault="00E145B5" w:rsidP="00A6621D">
            <w:pPr>
              <w:spacing w:line="276" w:lineRule="auto"/>
              <w:jc w:val="center"/>
            </w:pPr>
            <w:r>
              <w:t>25.000.000</w:t>
            </w:r>
          </w:p>
        </w:tc>
        <w:tc>
          <w:tcPr>
            <w:tcW w:w="877" w:type="dxa"/>
            <w:tcBorders>
              <w:top w:val="single" w:sz="4" w:space="0" w:color="000000"/>
              <w:left w:val="single" w:sz="4" w:space="0" w:color="000000"/>
              <w:bottom w:val="single" w:sz="4" w:space="0" w:color="000000"/>
              <w:right w:val="single" w:sz="4" w:space="0" w:color="000000"/>
            </w:tcBorders>
          </w:tcPr>
          <w:p w:rsidR="00A6621D" w:rsidRDefault="00A6621D" w:rsidP="00A6621D">
            <w:pPr>
              <w:spacing w:line="240" w:lineRule="auto"/>
              <w:jc w:val="center"/>
            </w:pPr>
          </w:p>
          <w:p w:rsidR="00E145B5" w:rsidRPr="008D1101" w:rsidRDefault="00E145B5" w:rsidP="00A6621D">
            <w:pPr>
              <w:spacing w:line="240" w:lineRule="auto"/>
              <w:jc w:val="center"/>
            </w:pPr>
            <w:r>
              <w:t>50,00</w:t>
            </w:r>
          </w:p>
        </w:tc>
        <w:tc>
          <w:tcPr>
            <w:tcW w:w="1934" w:type="dxa"/>
            <w:tcBorders>
              <w:top w:val="single" w:sz="4" w:space="0" w:color="000000"/>
              <w:left w:val="single" w:sz="4" w:space="0" w:color="000000"/>
              <w:bottom w:val="single" w:sz="4" w:space="0" w:color="000000"/>
              <w:right w:val="single" w:sz="4" w:space="0" w:color="auto"/>
            </w:tcBorders>
          </w:tcPr>
          <w:p w:rsidR="00A6621D" w:rsidRDefault="00A6621D" w:rsidP="00A6621D">
            <w:pPr>
              <w:spacing w:line="240" w:lineRule="auto"/>
              <w:jc w:val="center"/>
            </w:pPr>
          </w:p>
          <w:p w:rsidR="00E145B5" w:rsidRPr="008D1101" w:rsidRDefault="00E145B5" w:rsidP="00A6621D">
            <w:pPr>
              <w:spacing w:line="240" w:lineRule="auto"/>
              <w:jc w:val="center"/>
            </w:pPr>
            <w:r>
              <w:t>12.312.616</w:t>
            </w:r>
          </w:p>
        </w:tc>
        <w:tc>
          <w:tcPr>
            <w:tcW w:w="911" w:type="dxa"/>
            <w:tcBorders>
              <w:top w:val="single" w:sz="4" w:space="0" w:color="000000"/>
              <w:left w:val="single" w:sz="4" w:space="0" w:color="auto"/>
              <w:bottom w:val="single" w:sz="4" w:space="0" w:color="000000"/>
              <w:right w:val="single" w:sz="4" w:space="0" w:color="000000"/>
            </w:tcBorders>
          </w:tcPr>
          <w:p w:rsidR="00A6621D" w:rsidRDefault="00A6621D" w:rsidP="00A6621D">
            <w:pPr>
              <w:spacing w:line="240" w:lineRule="auto"/>
              <w:jc w:val="center"/>
            </w:pPr>
          </w:p>
          <w:p w:rsidR="00E145B5" w:rsidRPr="008D1101" w:rsidRDefault="00E145B5" w:rsidP="00A6621D">
            <w:pPr>
              <w:spacing w:line="240" w:lineRule="auto"/>
              <w:jc w:val="center"/>
            </w:pPr>
            <w:r>
              <w:t>24.63</w:t>
            </w:r>
          </w:p>
        </w:tc>
      </w:tr>
      <w:tr w:rsidR="00A6621D"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A6621D" w:rsidRPr="008D1101" w:rsidRDefault="00A6621D" w:rsidP="00F03B54">
            <w:pPr>
              <w:spacing w:line="240" w:lineRule="auto"/>
              <w:jc w:val="center"/>
              <w:rPr>
                <w:b/>
                <w:bCs/>
              </w:rPr>
            </w:pPr>
          </w:p>
          <w:p w:rsidR="00A6621D" w:rsidRPr="008D1101" w:rsidRDefault="00A6621D" w:rsidP="00F03B54">
            <w:pPr>
              <w:spacing w:line="240" w:lineRule="auto"/>
              <w:jc w:val="center"/>
              <w:rPr>
                <w:b/>
                <w:bCs/>
              </w:rPr>
            </w:pPr>
            <w:r w:rsidRPr="008D1101">
              <w:rPr>
                <w:b/>
                <w:bCs/>
              </w:rPr>
              <w:t>3.</w:t>
            </w:r>
          </w:p>
        </w:tc>
        <w:tc>
          <w:tcPr>
            <w:tcW w:w="2652" w:type="dxa"/>
            <w:tcBorders>
              <w:top w:val="single" w:sz="4" w:space="0" w:color="000000"/>
              <w:left w:val="single" w:sz="4" w:space="0" w:color="000000"/>
              <w:bottom w:val="single" w:sz="4" w:space="0" w:color="000000"/>
              <w:right w:val="single" w:sz="4" w:space="0" w:color="000000"/>
            </w:tcBorders>
            <w:vAlign w:val="center"/>
          </w:tcPr>
          <w:p w:rsidR="00A6621D" w:rsidRPr="008D1101" w:rsidRDefault="00A6621D" w:rsidP="00D81E49">
            <w:pPr>
              <w:spacing w:line="240" w:lineRule="auto"/>
              <w:jc w:val="left"/>
            </w:pPr>
            <w:r w:rsidRPr="008D1101">
              <w:rPr>
                <w:b/>
              </w:rPr>
              <w:t>Reaktor Daya Eksperimental (RDE).</w:t>
            </w:r>
          </w:p>
        </w:tc>
        <w:tc>
          <w:tcPr>
            <w:tcW w:w="1964" w:type="dxa"/>
            <w:tcBorders>
              <w:top w:val="single" w:sz="4" w:space="0" w:color="000000"/>
              <w:left w:val="single" w:sz="4" w:space="0" w:color="000000"/>
              <w:bottom w:val="single" w:sz="4" w:space="0" w:color="000000"/>
              <w:right w:val="single" w:sz="4" w:space="0" w:color="000000"/>
            </w:tcBorders>
          </w:tcPr>
          <w:p w:rsidR="00A6621D" w:rsidRPr="0080620B" w:rsidRDefault="00A6621D" w:rsidP="00D81E49">
            <w:pPr>
              <w:spacing w:line="240" w:lineRule="auto"/>
              <w:jc w:val="center"/>
              <w:rPr>
                <w:b/>
              </w:rPr>
            </w:pPr>
          </w:p>
          <w:p w:rsidR="00A6621D" w:rsidRPr="0080620B" w:rsidRDefault="00A6621D" w:rsidP="00D81E49">
            <w:pPr>
              <w:spacing w:line="240" w:lineRule="auto"/>
              <w:jc w:val="center"/>
              <w:rPr>
                <w:b/>
              </w:rPr>
            </w:pPr>
            <w:r w:rsidRPr="0080620B">
              <w:rPr>
                <w:b/>
              </w:rPr>
              <w:t>1.500.000.000</w:t>
            </w:r>
          </w:p>
        </w:tc>
        <w:tc>
          <w:tcPr>
            <w:tcW w:w="1964" w:type="dxa"/>
            <w:tcBorders>
              <w:top w:val="single" w:sz="4" w:space="0" w:color="000000"/>
              <w:left w:val="single" w:sz="4" w:space="0" w:color="000000"/>
              <w:bottom w:val="single" w:sz="4" w:space="0" w:color="000000"/>
              <w:right w:val="single" w:sz="4" w:space="0" w:color="000000"/>
            </w:tcBorders>
          </w:tcPr>
          <w:p w:rsidR="005D2517" w:rsidRDefault="005D2517" w:rsidP="00D81E49">
            <w:pPr>
              <w:spacing w:line="240" w:lineRule="auto"/>
              <w:jc w:val="center"/>
              <w:rPr>
                <w:b/>
              </w:rPr>
            </w:pPr>
          </w:p>
          <w:p w:rsidR="00E145B5" w:rsidRPr="0080620B" w:rsidRDefault="002E0CB4" w:rsidP="00D81E49">
            <w:pPr>
              <w:spacing w:line="240" w:lineRule="auto"/>
              <w:jc w:val="center"/>
              <w:rPr>
                <w:b/>
              </w:rPr>
            </w:pPr>
            <w:r>
              <w:rPr>
                <w:b/>
              </w:rPr>
              <w:t>825.000.000</w:t>
            </w:r>
          </w:p>
        </w:tc>
        <w:tc>
          <w:tcPr>
            <w:tcW w:w="877" w:type="dxa"/>
            <w:tcBorders>
              <w:top w:val="single" w:sz="4" w:space="0" w:color="000000"/>
              <w:left w:val="single" w:sz="4" w:space="0" w:color="000000"/>
              <w:bottom w:val="single" w:sz="4" w:space="0" w:color="000000"/>
              <w:right w:val="single" w:sz="4" w:space="0" w:color="000000"/>
            </w:tcBorders>
            <w:vAlign w:val="center"/>
          </w:tcPr>
          <w:p w:rsidR="00A6621D" w:rsidRPr="0080620B" w:rsidRDefault="002E0CB4" w:rsidP="00EC7F61">
            <w:pPr>
              <w:spacing w:line="276" w:lineRule="auto"/>
              <w:jc w:val="center"/>
              <w:rPr>
                <w:b/>
                <w:color w:val="000000"/>
              </w:rPr>
            </w:pPr>
            <w:r>
              <w:rPr>
                <w:b/>
                <w:color w:val="000000"/>
              </w:rPr>
              <w:t>55,00</w:t>
            </w:r>
          </w:p>
        </w:tc>
        <w:tc>
          <w:tcPr>
            <w:tcW w:w="1934" w:type="dxa"/>
            <w:tcBorders>
              <w:top w:val="single" w:sz="4" w:space="0" w:color="000000"/>
              <w:left w:val="single" w:sz="4" w:space="0" w:color="000000"/>
              <w:bottom w:val="single" w:sz="4" w:space="0" w:color="000000"/>
              <w:right w:val="single" w:sz="4" w:space="0" w:color="auto"/>
            </w:tcBorders>
            <w:vAlign w:val="bottom"/>
          </w:tcPr>
          <w:p w:rsidR="00A6621D" w:rsidRPr="0080620B" w:rsidRDefault="002E0CB4" w:rsidP="006E1CD4">
            <w:pPr>
              <w:spacing w:line="480" w:lineRule="auto"/>
              <w:jc w:val="center"/>
              <w:rPr>
                <w:b/>
              </w:rPr>
            </w:pPr>
            <w:r>
              <w:rPr>
                <w:b/>
              </w:rPr>
              <w:t>230.447.200</w:t>
            </w:r>
          </w:p>
        </w:tc>
        <w:tc>
          <w:tcPr>
            <w:tcW w:w="911" w:type="dxa"/>
            <w:tcBorders>
              <w:top w:val="single" w:sz="4" w:space="0" w:color="000000"/>
              <w:left w:val="single" w:sz="4" w:space="0" w:color="auto"/>
              <w:bottom w:val="single" w:sz="4" w:space="0" w:color="000000"/>
              <w:right w:val="single" w:sz="4" w:space="0" w:color="000000"/>
            </w:tcBorders>
            <w:vAlign w:val="center"/>
          </w:tcPr>
          <w:p w:rsidR="00A6621D" w:rsidRPr="0080620B" w:rsidRDefault="005A3D90" w:rsidP="00EC7F61">
            <w:pPr>
              <w:jc w:val="center"/>
              <w:rPr>
                <w:b/>
              </w:rPr>
            </w:pPr>
            <w:r>
              <w:rPr>
                <w:b/>
              </w:rPr>
              <w:t>15,</w:t>
            </w:r>
            <w:r w:rsidR="002E0CB4">
              <w:rPr>
                <w:b/>
              </w:rPr>
              <w:t>36</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40" w:lineRule="auto"/>
              <w:jc w:val="center"/>
              <w:rPr>
                <w:b/>
                <w:bCs/>
              </w:rPr>
            </w:pPr>
          </w:p>
          <w:p w:rsidR="002E0CB4" w:rsidRPr="008D1101" w:rsidRDefault="002E0CB4" w:rsidP="00F03B54">
            <w:pPr>
              <w:spacing w:line="240" w:lineRule="auto"/>
              <w:jc w:val="center"/>
              <w:rPr>
                <w:b/>
              </w:rPr>
            </w:pPr>
            <w:r w:rsidRPr="008D1101">
              <w:rPr>
                <w:b/>
              </w:rPr>
              <w:t>3.1</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F44DD">
            <w:pPr>
              <w:spacing w:line="240" w:lineRule="auto"/>
            </w:pPr>
            <w:r w:rsidRPr="008D1101">
              <w:t>Penyiapan Infrastruktur Tapak Reaktor Daya Eksperimental (RDE)</w:t>
            </w:r>
          </w:p>
        </w:tc>
        <w:tc>
          <w:tcPr>
            <w:tcW w:w="1964" w:type="dxa"/>
            <w:tcBorders>
              <w:top w:val="single" w:sz="4" w:space="0" w:color="000000"/>
              <w:left w:val="single" w:sz="4" w:space="0" w:color="000000"/>
              <w:bottom w:val="single" w:sz="4" w:space="0" w:color="000000"/>
              <w:right w:val="single" w:sz="4" w:space="0" w:color="000000"/>
            </w:tcBorders>
          </w:tcPr>
          <w:p w:rsidR="002E0CB4" w:rsidRPr="008D1101" w:rsidRDefault="002E0CB4" w:rsidP="008D1101">
            <w:pPr>
              <w:spacing w:line="240" w:lineRule="auto"/>
              <w:jc w:val="center"/>
            </w:pPr>
          </w:p>
          <w:p w:rsidR="002E0CB4" w:rsidRPr="008D1101" w:rsidRDefault="002E0CB4" w:rsidP="008D1101">
            <w:pPr>
              <w:spacing w:line="240" w:lineRule="auto"/>
              <w:jc w:val="center"/>
            </w:pPr>
            <w:r w:rsidRPr="008D1101">
              <w:t>1.500.000.000</w:t>
            </w:r>
          </w:p>
        </w:tc>
        <w:tc>
          <w:tcPr>
            <w:tcW w:w="1964" w:type="dxa"/>
            <w:tcBorders>
              <w:top w:val="single" w:sz="4" w:space="0" w:color="000000"/>
              <w:left w:val="single" w:sz="4" w:space="0" w:color="000000"/>
              <w:bottom w:val="single" w:sz="4" w:space="0" w:color="000000"/>
              <w:right w:val="single" w:sz="4" w:space="0" w:color="000000"/>
            </w:tcBorders>
          </w:tcPr>
          <w:p w:rsidR="002E0CB4" w:rsidRPr="002E0CB4" w:rsidRDefault="002E0CB4" w:rsidP="00EE3585">
            <w:pPr>
              <w:spacing w:line="240" w:lineRule="auto"/>
              <w:jc w:val="center"/>
            </w:pPr>
          </w:p>
          <w:p w:rsidR="002E0CB4" w:rsidRPr="002E0CB4" w:rsidRDefault="002E0CB4" w:rsidP="00EE3585">
            <w:pPr>
              <w:spacing w:line="240" w:lineRule="auto"/>
              <w:jc w:val="center"/>
            </w:pPr>
            <w:r w:rsidRPr="002E0CB4">
              <w:t>825.000.000</w:t>
            </w:r>
          </w:p>
        </w:tc>
        <w:tc>
          <w:tcPr>
            <w:tcW w:w="877" w:type="dxa"/>
            <w:tcBorders>
              <w:top w:val="single" w:sz="4" w:space="0" w:color="000000"/>
              <w:left w:val="single" w:sz="4" w:space="0" w:color="000000"/>
              <w:bottom w:val="single" w:sz="4" w:space="0" w:color="000000"/>
              <w:right w:val="single" w:sz="4" w:space="0" w:color="000000"/>
            </w:tcBorders>
            <w:vAlign w:val="center"/>
          </w:tcPr>
          <w:p w:rsidR="002E0CB4" w:rsidRPr="002E0CB4" w:rsidRDefault="002E0CB4" w:rsidP="00EE3585">
            <w:pPr>
              <w:spacing w:line="276" w:lineRule="auto"/>
              <w:jc w:val="center"/>
              <w:rPr>
                <w:color w:val="000000"/>
              </w:rPr>
            </w:pPr>
            <w:r w:rsidRPr="002E0CB4">
              <w:rPr>
                <w:color w:val="000000"/>
              </w:rPr>
              <w:t>55,00</w:t>
            </w:r>
          </w:p>
        </w:tc>
        <w:tc>
          <w:tcPr>
            <w:tcW w:w="1934" w:type="dxa"/>
            <w:tcBorders>
              <w:top w:val="single" w:sz="4" w:space="0" w:color="000000"/>
              <w:left w:val="single" w:sz="4" w:space="0" w:color="000000"/>
              <w:bottom w:val="single" w:sz="4" w:space="0" w:color="000000"/>
              <w:right w:val="single" w:sz="4" w:space="0" w:color="auto"/>
            </w:tcBorders>
            <w:vAlign w:val="bottom"/>
          </w:tcPr>
          <w:p w:rsidR="002E0CB4" w:rsidRPr="002E0CB4" w:rsidRDefault="002E0CB4" w:rsidP="00EE3585">
            <w:pPr>
              <w:spacing w:line="480" w:lineRule="auto"/>
              <w:jc w:val="center"/>
            </w:pPr>
            <w:r w:rsidRPr="002E0CB4">
              <w:t>230.447.200</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2E0CB4" w:rsidRDefault="005A3D90" w:rsidP="00EE3585">
            <w:pPr>
              <w:jc w:val="center"/>
            </w:pPr>
            <w:r>
              <w:t>15,</w:t>
            </w:r>
            <w:r w:rsidR="002E0CB4" w:rsidRPr="002E0CB4">
              <w:t>36</w:t>
            </w:r>
          </w:p>
        </w:tc>
      </w:tr>
      <w:tr w:rsidR="002E0CB4" w:rsidRPr="0080620B"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76" w:lineRule="auto"/>
              <w:rPr>
                <w:b/>
                <w:lang w:val="sv-SE"/>
              </w:rPr>
            </w:pPr>
          </w:p>
          <w:p w:rsidR="002E0CB4" w:rsidRPr="008D1101" w:rsidRDefault="002E0CB4" w:rsidP="00E921EA">
            <w:pPr>
              <w:spacing w:line="240" w:lineRule="auto"/>
              <w:jc w:val="center"/>
              <w:rPr>
                <w:b/>
              </w:rPr>
            </w:pPr>
            <w:r w:rsidRPr="008D1101">
              <w:rPr>
                <w:b/>
              </w:rPr>
              <w:t>4.</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03B54">
            <w:pPr>
              <w:snapToGrid w:val="0"/>
              <w:spacing w:line="276" w:lineRule="auto"/>
              <w:jc w:val="left"/>
              <w:rPr>
                <w:lang w:val="sv-SE"/>
              </w:rPr>
            </w:pPr>
            <w:r w:rsidRPr="008D1101">
              <w:rPr>
                <w:b/>
                <w:lang w:val="nb-NO"/>
              </w:rPr>
              <w:t xml:space="preserve">Laporan Dukungan  Administrasi Layanan Perkantoran PKSEN </w:t>
            </w:r>
          </w:p>
        </w:tc>
        <w:tc>
          <w:tcPr>
            <w:tcW w:w="1964" w:type="dxa"/>
            <w:tcBorders>
              <w:top w:val="single" w:sz="4" w:space="0" w:color="000000"/>
              <w:left w:val="single" w:sz="4" w:space="0" w:color="000000"/>
              <w:bottom w:val="single" w:sz="4" w:space="0" w:color="000000"/>
              <w:right w:val="single" w:sz="4" w:space="0" w:color="000000"/>
            </w:tcBorders>
          </w:tcPr>
          <w:p w:rsidR="002E0CB4" w:rsidRPr="0080620B" w:rsidRDefault="002E0CB4" w:rsidP="00EC7F61">
            <w:pPr>
              <w:spacing w:line="240" w:lineRule="auto"/>
              <w:jc w:val="center"/>
              <w:rPr>
                <w:b/>
              </w:rPr>
            </w:pPr>
          </w:p>
          <w:p w:rsidR="002E0CB4" w:rsidRPr="0080620B" w:rsidRDefault="002E0CB4" w:rsidP="00EC7F61">
            <w:pPr>
              <w:spacing w:line="240" w:lineRule="auto"/>
              <w:jc w:val="center"/>
              <w:rPr>
                <w:b/>
              </w:rPr>
            </w:pPr>
            <w:r w:rsidRPr="0080620B">
              <w:rPr>
                <w:b/>
              </w:rPr>
              <w:t>336.972.00</w:t>
            </w:r>
          </w:p>
        </w:tc>
        <w:tc>
          <w:tcPr>
            <w:tcW w:w="1964" w:type="dxa"/>
            <w:tcBorders>
              <w:top w:val="single" w:sz="4" w:space="0" w:color="000000"/>
              <w:left w:val="single" w:sz="4" w:space="0" w:color="000000"/>
              <w:bottom w:val="single" w:sz="4" w:space="0" w:color="000000"/>
              <w:right w:val="single" w:sz="4" w:space="0" w:color="000000"/>
            </w:tcBorders>
          </w:tcPr>
          <w:p w:rsidR="002E0CB4" w:rsidRDefault="002E0CB4" w:rsidP="006E1CD4">
            <w:pPr>
              <w:spacing w:line="240" w:lineRule="auto"/>
              <w:jc w:val="center"/>
              <w:rPr>
                <w:b/>
              </w:rPr>
            </w:pPr>
          </w:p>
          <w:p w:rsidR="00DD5AB9" w:rsidRPr="0080620B" w:rsidRDefault="00DD5AB9" w:rsidP="006E1CD4">
            <w:pPr>
              <w:spacing w:line="240" w:lineRule="auto"/>
              <w:jc w:val="center"/>
              <w:rPr>
                <w:b/>
              </w:rPr>
            </w:pPr>
            <w:r>
              <w:rPr>
                <w:b/>
              </w:rPr>
              <w:t>163.986.000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6E1CD4">
            <w:pPr>
              <w:spacing w:line="276" w:lineRule="auto"/>
              <w:jc w:val="center"/>
              <w:rPr>
                <w:b/>
              </w:rPr>
            </w:pPr>
          </w:p>
          <w:p w:rsidR="00DD5AB9" w:rsidRPr="0080620B" w:rsidRDefault="00DD5AB9" w:rsidP="006E1CD4">
            <w:pPr>
              <w:spacing w:line="276" w:lineRule="auto"/>
              <w:jc w:val="center"/>
              <w:rPr>
                <w:b/>
              </w:rPr>
            </w:pPr>
            <w:r>
              <w:rPr>
                <w:b/>
              </w:rPr>
              <w:t>48,66</w:t>
            </w:r>
          </w:p>
        </w:tc>
        <w:tc>
          <w:tcPr>
            <w:tcW w:w="1934" w:type="dxa"/>
            <w:tcBorders>
              <w:top w:val="single" w:sz="4" w:space="0" w:color="000000"/>
              <w:left w:val="single" w:sz="4" w:space="0" w:color="000000"/>
              <w:bottom w:val="single" w:sz="4" w:space="0" w:color="000000"/>
              <w:right w:val="single" w:sz="4" w:space="0" w:color="auto"/>
            </w:tcBorders>
          </w:tcPr>
          <w:p w:rsidR="002E0CB4" w:rsidRDefault="002E0CB4" w:rsidP="005D2517">
            <w:pPr>
              <w:spacing w:line="240" w:lineRule="auto"/>
              <w:jc w:val="center"/>
              <w:rPr>
                <w:b/>
              </w:rPr>
            </w:pPr>
          </w:p>
          <w:p w:rsidR="00DD5AB9" w:rsidRPr="0080620B" w:rsidRDefault="00DD5AB9" w:rsidP="005D2517">
            <w:pPr>
              <w:spacing w:line="240" w:lineRule="auto"/>
              <w:jc w:val="center"/>
              <w:rPr>
                <w:b/>
              </w:rPr>
            </w:pPr>
            <w:r>
              <w:rPr>
                <w:b/>
              </w:rPr>
              <w:t>205.533.150</w:t>
            </w:r>
          </w:p>
        </w:tc>
        <w:tc>
          <w:tcPr>
            <w:tcW w:w="911" w:type="dxa"/>
            <w:tcBorders>
              <w:top w:val="single" w:sz="4" w:space="0" w:color="000000"/>
              <w:left w:val="single" w:sz="4" w:space="0" w:color="auto"/>
              <w:bottom w:val="single" w:sz="4" w:space="0" w:color="000000"/>
              <w:right w:val="single" w:sz="4" w:space="0" w:color="000000"/>
            </w:tcBorders>
          </w:tcPr>
          <w:p w:rsidR="002E0CB4" w:rsidRDefault="002E0CB4" w:rsidP="00EC7F61">
            <w:pPr>
              <w:spacing w:line="240" w:lineRule="auto"/>
              <w:jc w:val="center"/>
              <w:rPr>
                <w:b/>
              </w:rPr>
            </w:pPr>
          </w:p>
          <w:p w:rsidR="00DD5AB9" w:rsidRPr="0080620B" w:rsidRDefault="00DD5AB9" w:rsidP="00EC7F61">
            <w:pPr>
              <w:spacing w:line="240" w:lineRule="auto"/>
              <w:jc w:val="center"/>
              <w:rPr>
                <w:b/>
              </w:rPr>
            </w:pPr>
            <w:r>
              <w:rPr>
                <w:b/>
              </w:rPr>
              <w:t>60,99</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76" w:lineRule="auto"/>
              <w:rPr>
                <w:b/>
                <w:lang w:val="sv-SE"/>
              </w:rPr>
            </w:pPr>
          </w:p>
          <w:p w:rsidR="002E0CB4" w:rsidRPr="008D1101" w:rsidRDefault="002E0CB4" w:rsidP="00DD1DD7">
            <w:pPr>
              <w:spacing w:line="276" w:lineRule="auto"/>
              <w:jc w:val="center"/>
              <w:rPr>
                <w:b/>
              </w:rPr>
            </w:pPr>
            <w:r w:rsidRPr="008D1101">
              <w:rPr>
                <w:b/>
              </w:rPr>
              <w:t>4.1</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96695A">
            <w:pPr>
              <w:snapToGrid w:val="0"/>
              <w:spacing w:line="240" w:lineRule="auto"/>
              <w:jc w:val="left"/>
              <w:rPr>
                <w:lang w:val="sv-SE"/>
              </w:rPr>
            </w:pPr>
            <w:r w:rsidRPr="008D1101">
              <w:rPr>
                <w:lang w:val="nb-NO"/>
              </w:rPr>
              <w:t xml:space="preserve">Laporan Pengelolaan Persuratan, Kepegawai an dan Dokumentasi Ilmiah,  </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EC7F61">
            <w:pPr>
              <w:spacing w:line="240" w:lineRule="auto"/>
              <w:jc w:val="center"/>
            </w:pPr>
            <w:r w:rsidRPr="008D1101">
              <w:t>111.972.000</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DD5AB9" w:rsidP="005D2517">
            <w:pPr>
              <w:spacing w:line="240" w:lineRule="auto"/>
              <w:jc w:val="center"/>
            </w:pPr>
            <w:r>
              <w:t>55.986.000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6E1CD4">
            <w:pPr>
              <w:jc w:val="center"/>
            </w:pPr>
          </w:p>
          <w:p w:rsidR="00DD5AB9" w:rsidRPr="008D1101" w:rsidRDefault="005A3D90" w:rsidP="006E1CD4">
            <w:pPr>
              <w:jc w:val="center"/>
            </w:pPr>
            <w:r>
              <w:t>50,</w:t>
            </w:r>
            <w:r w:rsidR="00DD5AB9">
              <w:t>00</w:t>
            </w:r>
          </w:p>
        </w:tc>
        <w:tc>
          <w:tcPr>
            <w:tcW w:w="1934" w:type="dxa"/>
            <w:tcBorders>
              <w:top w:val="single" w:sz="4" w:space="0" w:color="000000"/>
              <w:left w:val="single" w:sz="4" w:space="0" w:color="000000"/>
              <w:bottom w:val="single" w:sz="4" w:space="0" w:color="000000"/>
              <w:right w:val="single" w:sz="4" w:space="0" w:color="auto"/>
            </w:tcBorders>
            <w:vAlign w:val="center"/>
          </w:tcPr>
          <w:p w:rsidR="002E0CB4" w:rsidRPr="008D1101" w:rsidRDefault="00DD5AB9" w:rsidP="006E1CD4">
            <w:pPr>
              <w:spacing w:line="240" w:lineRule="auto"/>
              <w:jc w:val="center"/>
            </w:pPr>
            <w:r>
              <w:t>71.817.350</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8D1101" w:rsidRDefault="00DD5AB9" w:rsidP="006E1CD4">
            <w:pPr>
              <w:spacing w:line="240" w:lineRule="auto"/>
              <w:jc w:val="center"/>
            </w:pPr>
            <w:r>
              <w:t>64,14</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76" w:lineRule="auto"/>
              <w:rPr>
                <w:b/>
                <w:lang w:val="sv-SE"/>
              </w:rPr>
            </w:pPr>
          </w:p>
          <w:p w:rsidR="002E0CB4" w:rsidRPr="008D1101" w:rsidRDefault="002E0CB4" w:rsidP="00DD1DD7">
            <w:pPr>
              <w:spacing w:line="276" w:lineRule="auto"/>
              <w:jc w:val="center"/>
              <w:rPr>
                <w:b/>
                <w:lang w:val="sv-SE"/>
              </w:rPr>
            </w:pPr>
            <w:r w:rsidRPr="008D1101">
              <w:rPr>
                <w:b/>
                <w:lang w:val="sv-SE"/>
              </w:rPr>
              <w:t>4.2</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03B54">
            <w:pPr>
              <w:snapToGrid w:val="0"/>
              <w:spacing w:line="240" w:lineRule="auto"/>
              <w:jc w:val="left"/>
              <w:rPr>
                <w:lang w:val="nb-NO"/>
              </w:rPr>
            </w:pPr>
            <w:r w:rsidRPr="008D1101">
              <w:rPr>
                <w:lang w:val="nb-NO"/>
              </w:rPr>
              <w:t>Laporan Pengelolaan Keuangan</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EC7F61">
            <w:pPr>
              <w:spacing w:line="240" w:lineRule="auto"/>
              <w:jc w:val="center"/>
              <w:rPr>
                <w:lang w:val="sv-SE"/>
              </w:rPr>
            </w:pPr>
            <w:r w:rsidRPr="008D1101">
              <w:rPr>
                <w:lang w:val="sv-SE"/>
              </w:rPr>
              <w:t>75.000.000</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DD5AB9" w:rsidP="000D423D">
            <w:pPr>
              <w:spacing w:line="240" w:lineRule="auto"/>
              <w:jc w:val="center"/>
              <w:rPr>
                <w:lang w:val="sv-SE"/>
              </w:rPr>
            </w:pPr>
            <w:r>
              <w:rPr>
                <w:lang w:val="sv-SE"/>
              </w:rPr>
              <w:t>30.750.000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0D423D">
            <w:pPr>
              <w:spacing w:line="360" w:lineRule="auto"/>
              <w:jc w:val="center"/>
            </w:pPr>
          </w:p>
          <w:p w:rsidR="00DD5AB9" w:rsidRPr="008D1101" w:rsidRDefault="005A3D90" w:rsidP="000D423D">
            <w:pPr>
              <w:spacing w:line="360" w:lineRule="auto"/>
              <w:jc w:val="center"/>
            </w:pPr>
            <w:r>
              <w:t>41,</w:t>
            </w:r>
            <w:r w:rsidR="00DD5AB9">
              <w:t>00</w:t>
            </w:r>
          </w:p>
        </w:tc>
        <w:tc>
          <w:tcPr>
            <w:tcW w:w="1934" w:type="dxa"/>
            <w:tcBorders>
              <w:top w:val="single" w:sz="4" w:space="0" w:color="000000"/>
              <w:left w:val="single" w:sz="4" w:space="0" w:color="000000"/>
              <w:bottom w:val="single" w:sz="4" w:space="0" w:color="000000"/>
              <w:right w:val="single" w:sz="4" w:space="0" w:color="auto"/>
            </w:tcBorders>
            <w:vAlign w:val="center"/>
          </w:tcPr>
          <w:p w:rsidR="002E0CB4" w:rsidRPr="008D1101" w:rsidRDefault="00DD5AB9" w:rsidP="000D423D">
            <w:pPr>
              <w:spacing w:line="240" w:lineRule="auto"/>
              <w:jc w:val="center"/>
            </w:pPr>
            <w:r>
              <w:t>50.545.000</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8D1101" w:rsidRDefault="00DD5AB9" w:rsidP="00EC7F61">
            <w:pPr>
              <w:jc w:val="center"/>
            </w:pPr>
            <w:r>
              <w:t>67.39</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76" w:lineRule="auto"/>
              <w:rPr>
                <w:b/>
                <w:lang w:val="sv-SE"/>
              </w:rPr>
            </w:pPr>
          </w:p>
          <w:p w:rsidR="002E0CB4" w:rsidRPr="008D1101" w:rsidRDefault="002E0CB4" w:rsidP="00DD1DD7">
            <w:pPr>
              <w:spacing w:line="360" w:lineRule="auto"/>
              <w:jc w:val="center"/>
              <w:rPr>
                <w:b/>
                <w:lang w:val="sv-SE"/>
              </w:rPr>
            </w:pPr>
            <w:r w:rsidRPr="008D1101">
              <w:rPr>
                <w:b/>
                <w:lang w:val="sv-SE"/>
              </w:rPr>
              <w:t>4.3</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03B54">
            <w:pPr>
              <w:snapToGrid w:val="0"/>
              <w:spacing w:line="240" w:lineRule="auto"/>
              <w:jc w:val="left"/>
              <w:rPr>
                <w:lang w:val="nb-NO"/>
              </w:rPr>
            </w:pPr>
            <w:r w:rsidRPr="008D1101">
              <w:rPr>
                <w:lang w:val="nb-NO"/>
              </w:rPr>
              <w:t xml:space="preserve">Laporan Pengelolaan Perlengkapan  </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EC7F61">
            <w:pPr>
              <w:spacing w:line="240" w:lineRule="auto"/>
              <w:jc w:val="center"/>
              <w:rPr>
                <w:lang w:val="sv-SE"/>
              </w:rPr>
            </w:pPr>
            <w:r w:rsidRPr="008D1101">
              <w:rPr>
                <w:lang w:val="sv-SE"/>
              </w:rPr>
              <w:t>75.000.000</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DD5AB9" w:rsidP="000D423D">
            <w:pPr>
              <w:spacing w:line="276" w:lineRule="auto"/>
              <w:jc w:val="center"/>
              <w:rPr>
                <w:lang w:val="sv-SE"/>
              </w:rPr>
            </w:pPr>
            <w:r>
              <w:rPr>
                <w:lang w:val="sv-SE"/>
              </w:rPr>
              <w:t>41.250.000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0D423D">
            <w:pPr>
              <w:spacing w:line="276" w:lineRule="auto"/>
              <w:jc w:val="center"/>
            </w:pPr>
          </w:p>
          <w:p w:rsidR="00DD5AB9" w:rsidRPr="008D1101" w:rsidRDefault="00DD5AB9" w:rsidP="000D423D">
            <w:pPr>
              <w:spacing w:line="276" w:lineRule="auto"/>
              <w:jc w:val="center"/>
            </w:pPr>
            <w:r>
              <w:t>55,00</w:t>
            </w:r>
          </w:p>
        </w:tc>
        <w:tc>
          <w:tcPr>
            <w:tcW w:w="1934" w:type="dxa"/>
            <w:tcBorders>
              <w:top w:val="single" w:sz="4" w:space="0" w:color="000000"/>
              <w:left w:val="single" w:sz="4" w:space="0" w:color="000000"/>
              <w:bottom w:val="single" w:sz="4" w:space="0" w:color="000000"/>
              <w:right w:val="single" w:sz="4" w:space="0" w:color="auto"/>
            </w:tcBorders>
            <w:vAlign w:val="center"/>
          </w:tcPr>
          <w:p w:rsidR="002E0CB4" w:rsidRPr="008D1101" w:rsidRDefault="00DD5AB9" w:rsidP="000D423D">
            <w:pPr>
              <w:spacing w:line="360" w:lineRule="auto"/>
              <w:jc w:val="center"/>
            </w:pPr>
            <w:r>
              <w:t>50.307.600</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8D1101" w:rsidRDefault="00DD5AB9" w:rsidP="00DD1DD7">
            <w:pPr>
              <w:spacing w:line="360" w:lineRule="auto"/>
              <w:jc w:val="center"/>
            </w:pPr>
            <w:r>
              <w:t>67,08</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5A3D90" w:rsidRDefault="005A3D90" w:rsidP="00DD1DD7">
            <w:pPr>
              <w:spacing w:line="276" w:lineRule="auto"/>
              <w:rPr>
                <w:b/>
                <w:lang w:val="sv-SE"/>
              </w:rPr>
            </w:pPr>
          </w:p>
          <w:p w:rsidR="002E0CB4" w:rsidRPr="008D1101" w:rsidRDefault="002E0CB4" w:rsidP="00DD1DD7">
            <w:pPr>
              <w:spacing w:line="276" w:lineRule="auto"/>
              <w:rPr>
                <w:b/>
                <w:lang w:val="sv-SE"/>
              </w:rPr>
            </w:pPr>
            <w:r w:rsidRPr="008D1101">
              <w:rPr>
                <w:b/>
                <w:lang w:val="sv-SE"/>
              </w:rPr>
              <w:t>4.4</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03B54">
            <w:pPr>
              <w:snapToGrid w:val="0"/>
              <w:spacing w:line="240" w:lineRule="auto"/>
              <w:jc w:val="left"/>
              <w:rPr>
                <w:lang w:val="nb-NO"/>
              </w:rPr>
            </w:pPr>
            <w:r w:rsidRPr="008D1101">
              <w:rPr>
                <w:lang w:val="nb-NO"/>
              </w:rPr>
              <w:t>Dokumen Sistem Jaminan Mutu</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EC7F61">
            <w:pPr>
              <w:spacing w:line="360" w:lineRule="auto"/>
              <w:jc w:val="center"/>
              <w:rPr>
                <w:lang w:val="sv-SE"/>
              </w:rPr>
            </w:pPr>
            <w:r w:rsidRPr="008D1101">
              <w:rPr>
                <w:lang w:val="sv-SE"/>
              </w:rPr>
              <w:t>75.000.000</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DD5AB9" w:rsidP="00503D3D">
            <w:pPr>
              <w:spacing w:line="360" w:lineRule="auto"/>
              <w:jc w:val="center"/>
              <w:rPr>
                <w:lang w:val="sv-SE"/>
              </w:rPr>
            </w:pPr>
            <w:r>
              <w:rPr>
                <w:lang w:val="sv-SE"/>
              </w:rPr>
              <w:t>36,000,000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0D423D">
            <w:pPr>
              <w:spacing w:line="360" w:lineRule="auto"/>
              <w:jc w:val="center"/>
            </w:pPr>
          </w:p>
          <w:p w:rsidR="00DD5AB9" w:rsidRPr="008D1101" w:rsidRDefault="00DD5AB9" w:rsidP="000D423D">
            <w:pPr>
              <w:spacing w:line="360" w:lineRule="auto"/>
              <w:jc w:val="center"/>
            </w:pPr>
            <w:r>
              <w:t>48,000</w:t>
            </w:r>
          </w:p>
        </w:tc>
        <w:tc>
          <w:tcPr>
            <w:tcW w:w="1934" w:type="dxa"/>
            <w:tcBorders>
              <w:top w:val="single" w:sz="4" w:space="0" w:color="000000"/>
              <w:left w:val="single" w:sz="4" w:space="0" w:color="000000"/>
              <w:bottom w:val="single" w:sz="4" w:space="0" w:color="000000"/>
              <w:right w:val="single" w:sz="4" w:space="0" w:color="auto"/>
            </w:tcBorders>
            <w:vAlign w:val="center"/>
          </w:tcPr>
          <w:p w:rsidR="002E0CB4" w:rsidRPr="008D1101" w:rsidRDefault="00DD5AB9" w:rsidP="000D423D">
            <w:pPr>
              <w:spacing w:line="240" w:lineRule="auto"/>
              <w:jc w:val="center"/>
            </w:pPr>
            <w:r>
              <w:t>32.863.100</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8D1101" w:rsidRDefault="00DD5AB9" w:rsidP="00EC7F61">
            <w:pPr>
              <w:spacing w:line="240" w:lineRule="auto"/>
              <w:jc w:val="center"/>
            </w:pPr>
            <w:r>
              <w:t>43,82</w:t>
            </w:r>
          </w:p>
        </w:tc>
      </w:tr>
      <w:tr w:rsidR="002E0CB4" w:rsidRPr="008D1101" w:rsidTr="006E1CD4">
        <w:trPr>
          <w:trHeight w:val="805"/>
        </w:trPr>
        <w:tc>
          <w:tcPr>
            <w:tcW w:w="637" w:type="dxa"/>
            <w:tcBorders>
              <w:top w:val="single" w:sz="4" w:space="0" w:color="000000"/>
              <w:left w:val="single" w:sz="4" w:space="0" w:color="000000"/>
              <w:bottom w:val="single" w:sz="4" w:space="0" w:color="000000"/>
              <w:right w:val="single" w:sz="4" w:space="0" w:color="000000"/>
            </w:tcBorders>
          </w:tcPr>
          <w:p w:rsidR="002E0CB4" w:rsidRPr="008D1101" w:rsidRDefault="002E0CB4" w:rsidP="00F03B54">
            <w:pPr>
              <w:spacing w:line="276" w:lineRule="auto"/>
              <w:rPr>
                <w:b/>
                <w:lang w:val="sv-SE"/>
              </w:rPr>
            </w:pPr>
          </w:p>
          <w:p w:rsidR="002E0CB4" w:rsidRPr="008D1101" w:rsidRDefault="002E0CB4" w:rsidP="00DD1DD7">
            <w:pPr>
              <w:spacing w:line="240" w:lineRule="auto"/>
              <w:jc w:val="center"/>
              <w:rPr>
                <w:b/>
                <w:lang w:val="sv-SE"/>
              </w:rPr>
            </w:pPr>
            <w:r w:rsidRPr="008D1101">
              <w:rPr>
                <w:b/>
                <w:lang w:val="sv-SE"/>
              </w:rPr>
              <w:t>5.</w:t>
            </w:r>
          </w:p>
        </w:tc>
        <w:tc>
          <w:tcPr>
            <w:tcW w:w="2652" w:type="dxa"/>
            <w:tcBorders>
              <w:top w:val="single" w:sz="4" w:space="0" w:color="000000"/>
              <w:left w:val="single" w:sz="4" w:space="0" w:color="000000"/>
              <w:bottom w:val="single" w:sz="4" w:space="0" w:color="000000"/>
              <w:right w:val="single" w:sz="4" w:space="0" w:color="000000"/>
            </w:tcBorders>
            <w:vAlign w:val="center"/>
          </w:tcPr>
          <w:p w:rsidR="002E0CB4" w:rsidRPr="008D1101" w:rsidRDefault="002E0CB4" w:rsidP="00F03B54">
            <w:pPr>
              <w:snapToGrid w:val="0"/>
              <w:spacing w:line="240" w:lineRule="auto"/>
              <w:rPr>
                <w:lang w:val="nb-NO"/>
              </w:rPr>
            </w:pPr>
            <w:r w:rsidRPr="008D1101">
              <w:rPr>
                <w:b/>
                <w:lang w:val="nb-NO"/>
              </w:rPr>
              <w:t xml:space="preserve">Layanan Perkantoran  </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0620B" w:rsidRDefault="002E0CB4" w:rsidP="00EC7F61">
            <w:pPr>
              <w:spacing w:line="240" w:lineRule="auto"/>
              <w:jc w:val="center"/>
              <w:rPr>
                <w:b/>
                <w:lang w:val="sv-SE"/>
              </w:rPr>
            </w:pPr>
            <w:r w:rsidRPr="0080620B">
              <w:rPr>
                <w:b/>
                <w:lang w:val="sv-SE"/>
              </w:rPr>
              <w:t>12.527.080.000</w:t>
            </w:r>
          </w:p>
        </w:tc>
        <w:tc>
          <w:tcPr>
            <w:tcW w:w="1964" w:type="dxa"/>
            <w:tcBorders>
              <w:top w:val="single" w:sz="4" w:space="0" w:color="000000"/>
              <w:left w:val="single" w:sz="4" w:space="0" w:color="000000"/>
              <w:bottom w:val="single" w:sz="4" w:space="0" w:color="000000"/>
              <w:right w:val="single" w:sz="4" w:space="0" w:color="000000"/>
            </w:tcBorders>
            <w:vAlign w:val="center"/>
          </w:tcPr>
          <w:p w:rsidR="002E0CB4" w:rsidRPr="0080620B" w:rsidRDefault="00DD5AB9" w:rsidP="00EC7F61">
            <w:pPr>
              <w:spacing w:line="240" w:lineRule="auto"/>
              <w:jc w:val="center"/>
              <w:rPr>
                <w:b/>
                <w:lang w:val="sv-SE"/>
              </w:rPr>
            </w:pPr>
            <w:r>
              <w:rPr>
                <w:b/>
                <w:lang w:val="sv-SE"/>
              </w:rPr>
              <w:t>6.236.540.000</w:t>
            </w:r>
          </w:p>
        </w:tc>
        <w:tc>
          <w:tcPr>
            <w:tcW w:w="877" w:type="dxa"/>
            <w:tcBorders>
              <w:top w:val="single" w:sz="4" w:space="0" w:color="000000"/>
              <w:left w:val="single" w:sz="4" w:space="0" w:color="000000"/>
              <w:bottom w:val="single" w:sz="4" w:space="0" w:color="000000"/>
              <w:right w:val="single" w:sz="4" w:space="0" w:color="000000"/>
            </w:tcBorders>
          </w:tcPr>
          <w:p w:rsidR="002E0CB4" w:rsidRDefault="002E0CB4" w:rsidP="0063482F">
            <w:pPr>
              <w:spacing w:line="276" w:lineRule="auto"/>
              <w:jc w:val="center"/>
              <w:rPr>
                <w:b/>
              </w:rPr>
            </w:pPr>
          </w:p>
          <w:p w:rsidR="00DD5AB9" w:rsidRPr="0080620B" w:rsidRDefault="00DD5AB9" w:rsidP="0063482F">
            <w:pPr>
              <w:spacing w:line="276" w:lineRule="auto"/>
              <w:jc w:val="center"/>
              <w:rPr>
                <w:b/>
              </w:rPr>
            </w:pPr>
            <w:r>
              <w:rPr>
                <w:b/>
              </w:rPr>
              <w:t>50,00</w:t>
            </w:r>
          </w:p>
        </w:tc>
        <w:tc>
          <w:tcPr>
            <w:tcW w:w="1934" w:type="dxa"/>
            <w:tcBorders>
              <w:top w:val="single" w:sz="4" w:space="0" w:color="000000"/>
              <w:left w:val="single" w:sz="4" w:space="0" w:color="000000"/>
              <w:bottom w:val="single" w:sz="4" w:space="0" w:color="000000"/>
              <w:right w:val="single" w:sz="4" w:space="0" w:color="auto"/>
            </w:tcBorders>
            <w:vAlign w:val="center"/>
          </w:tcPr>
          <w:p w:rsidR="002E0CB4" w:rsidRPr="0080620B" w:rsidRDefault="00DD5AB9" w:rsidP="00EC7F61">
            <w:pPr>
              <w:spacing w:line="240" w:lineRule="auto"/>
              <w:jc w:val="center"/>
              <w:rPr>
                <w:b/>
              </w:rPr>
            </w:pPr>
            <w:r>
              <w:rPr>
                <w:b/>
              </w:rPr>
              <w:t>5.285.892.596</w:t>
            </w:r>
          </w:p>
        </w:tc>
        <w:tc>
          <w:tcPr>
            <w:tcW w:w="911" w:type="dxa"/>
            <w:tcBorders>
              <w:top w:val="single" w:sz="4" w:space="0" w:color="000000"/>
              <w:left w:val="single" w:sz="4" w:space="0" w:color="auto"/>
              <w:bottom w:val="single" w:sz="4" w:space="0" w:color="000000"/>
              <w:right w:val="single" w:sz="4" w:space="0" w:color="000000"/>
            </w:tcBorders>
            <w:vAlign w:val="center"/>
          </w:tcPr>
          <w:p w:rsidR="002E0CB4" w:rsidRPr="0080620B" w:rsidRDefault="00DD5AB9" w:rsidP="00EC7F61">
            <w:pPr>
              <w:spacing w:line="240" w:lineRule="auto"/>
              <w:jc w:val="center"/>
              <w:rPr>
                <w:b/>
              </w:rPr>
            </w:pPr>
            <w:r>
              <w:rPr>
                <w:b/>
              </w:rPr>
              <w:t>42,20</w:t>
            </w:r>
          </w:p>
        </w:tc>
      </w:tr>
    </w:tbl>
    <w:p w:rsidR="006D7107" w:rsidRPr="008D1101" w:rsidRDefault="006D7107" w:rsidP="006D7107">
      <w:pPr>
        <w:spacing w:line="360" w:lineRule="auto"/>
        <w:rPr>
          <w:b/>
        </w:rPr>
      </w:pPr>
    </w:p>
    <w:p w:rsidR="00F16631" w:rsidRPr="008D1101" w:rsidRDefault="00F16631" w:rsidP="006D7107">
      <w:pPr>
        <w:spacing w:line="360" w:lineRule="auto"/>
        <w:rPr>
          <w:b/>
        </w:rPr>
      </w:pPr>
    </w:p>
    <w:p w:rsidR="00AA23D3" w:rsidRPr="008D1101" w:rsidRDefault="00AA23D3" w:rsidP="006D7107">
      <w:pPr>
        <w:spacing w:line="360" w:lineRule="auto"/>
        <w:rPr>
          <w:b/>
        </w:rPr>
      </w:pPr>
    </w:p>
    <w:p w:rsidR="00AA23D3" w:rsidRPr="008D1101" w:rsidRDefault="00AA23D3" w:rsidP="006D7107">
      <w:pPr>
        <w:spacing w:line="360" w:lineRule="auto"/>
        <w:rPr>
          <w:b/>
        </w:rPr>
      </w:pPr>
    </w:p>
    <w:p w:rsidR="00E20299" w:rsidRPr="008D1101" w:rsidRDefault="00E20299" w:rsidP="006D7107">
      <w:pPr>
        <w:spacing w:line="360" w:lineRule="auto"/>
        <w:rPr>
          <w:b/>
        </w:rPr>
      </w:pPr>
    </w:p>
    <w:p w:rsidR="00E20299" w:rsidRPr="008D1101" w:rsidRDefault="00E20299" w:rsidP="006D7107">
      <w:pPr>
        <w:spacing w:line="360" w:lineRule="auto"/>
        <w:rPr>
          <w:b/>
        </w:rPr>
      </w:pPr>
    </w:p>
    <w:p w:rsidR="00E20299" w:rsidRPr="008D1101" w:rsidRDefault="00E20299" w:rsidP="006D7107">
      <w:pPr>
        <w:spacing w:line="360" w:lineRule="auto"/>
        <w:rPr>
          <w:b/>
        </w:rPr>
      </w:pPr>
    </w:p>
    <w:p w:rsidR="00AA23D3" w:rsidRDefault="00AA23D3" w:rsidP="006D7107">
      <w:pPr>
        <w:spacing w:line="360" w:lineRule="auto"/>
        <w:rPr>
          <w:b/>
        </w:rPr>
      </w:pPr>
    </w:p>
    <w:p w:rsidR="00FA6A4A" w:rsidRDefault="00FA6A4A" w:rsidP="006D7107">
      <w:pPr>
        <w:spacing w:line="360" w:lineRule="auto"/>
        <w:rPr>
          <w:b/>
        </w:rPr>
      </w:pPr>
    </w:p>
    <w:p w:rsidR="00FA6A4A" w:rsidRDefault="00FA6A4A" w:rsidP="006D7107">
      <w:pPr>
        <w:spacing w:line="360" w:lineRule="auto"/>
        <w:rPr>
          <w:b/>
        </w:rPr>
      </w:pPr>
    </w:p>
    <w:p w:rsidR="005A32E2" w:rsidRDefault="005A32E2">
      <w:pPr>
        <w:widowControl/>
        <w:suppressAutoHyphens w:val="0"/>
        <w:spacing w:line="240" w:lineRule="auto"/>
        <w:jc w:val="left"/>
        <w:textAlignment w:val="auto"/>
        <w:rPr>
          <w:b/>
        </w:rPr>
      </w:pPr>
      <w:r>
        <w:rPr>
          <w:b/>
        </w:rPr>
        <w:br w:type="page"/>
      </w:r>
    </w:p>
    <w:p w:rsidR="00BD3905" w:rsidRPr="008D1101" w:rsidRDefault="00BD3905" w:rsidP="00BD3905">
      <w:pPr>
        <w:spacing w:line="360" w:lineRule="auto"/>
        <w:rPr>
          <w:b/>
        </w:rPr>
      </w:pPr>
      <w:proofErr w:type="gramStart"/>
      <w:r w:rsidRPr="008D1101">
        <w:rPr>
          <w:b/>
        </w:rPr>
        <w:lastRenderedPageBreak/>
        <w:t>Output.</w:t>
      </w:r>
      <w:proofErr w:type="gramEnd"/>
      <w:r w:rsidRPr="008D1101">
        <w:rPr>
          <w:b/>
        </w:rPr>
        <w:t xml:space="preserve">   1. </w:t>
      </w:r>
    </w:p>
    <w:p w:rsidR="0094046D" w:rsidRPr="008D1101" w:rsidRDefault="00BD3905" w:rsidP="0040393B">
      <w:pPr>
        <w:spacing w:line="276" w:lineRule="auto"/>
        <w:rPr>
          <w:b/>
          <w:lang w:val="sv-SE"/>
        </w:rPr>
      </w:pPr>
      <w:proofErr w:type="gramStart"/>
      <w:r w:rsidRPr="008D1101">
        <w:rPr>
          <w:b/>
        </w:rPr>
        <w:t>1 .</w:t>
      </w:r>
      <w:proofErr w:type="gramEnd"/>
      <w:r w:rsidRPr="008D1101">
        <w:rPr>
          <w:b/>
        </w:rPr>
        <w:t xml:space="preserve"> Nama Penanggungjawab</w:t>
      </w:r>
      <w:r w:rsidRPr="008D1101">
        <w:rPr>
          <w:b/>
        </w:rPr>
        <w:tab/>
        <w:t xml:space="preserve">:  </w:t>
      </w:r>
      <w:r w:rsidR="00A76948">
        <w:rPr>
          <w:b/>
        </w:rPr>
        <w:t>Ir. Sriyana, MT</w:t>
      </w:r>
    </w:p>
    <w:p w:rsidR="00BD3905" w:rsidRPr="008D1101" w:rsidRDefault="00BD3905" w:rsidP="00BD3905">
      <w:pPr>
        <w:spacing w:line="276" w:lineRule="auto"/>
        <w:ind w:hanging="90"/>
        <w:rPr>
          <w:b/>
        </w:rPr>
      </w:pPr>
      <w:r w:rsidRPr="008D1101">
        <w:rPr>
          <w:b/>
        </w:rPr>
        <w:t xml:space="preserve">    </w:t>
      </w:r>
      <w:r w:rsidR="0040393B">
        <w:rPr>
          <w:b/>
        </w:rPr>
        <w:t xml:space="preserve">  </w:t>
      </w:r>
      <w:r w:rsidRPr="008D1101">
        <w:rPr>
          <w:b/>
        </w:rPr>
        <w:t xml:space="preserve">Bidang  </w:t>
      </w:r>
      <w:r w:rsidRPr="008D1101">
        <w:rPr>
          <w:b/>
        </w:rPr>
        <w:tab/>
      </w:r>
      <w:r w:rsidRPr="008D1101">
        <w:rPr>
          <w:b/>
        </w:rPr>
        <w:tab/>
      </w:r>
      <w:r w:rsidRPr="008D1101">
        <w:rPr>
          <w:b/>
        </w:rPr>
        <w:tab/>
        <w:t xml:space="preserve">:  </w:t>
      </w:r>
      <w:r w:rsidRPr="008D1101">
        <w:rPr>
          <w:rFonts w:eastAsia="Arial Unicode MS"/>
          <w:b/>
          <w:color w:val="000000"/>
          <w:lang w:val="sv-SE"/>
        </w:rPr>
        <w:t xml:space="preserve">Kajian </w:t>
      </w:r>
      <w:r w:rsidR="0094046D" w:rsidRPr="008D1101">
        <w:rPr>
          <w:rFonts w:eastAsia="Arial Unicode MS"/>
          <w:b/>
          <w:color w:val="000000"/>
          <w:lang w:val="sv-SE"/>
        </w:rPr>
        <w:t>Insfrastruktur</w:t>
      </w:r>
    </w:p>
    <w:p w:rsidR="00BD3905" w:rsidRPr="008D1101" w:rsidRDefault="00BD3905" w:rsidP="00BD3905">
      <w:pPr>
        <w:spacing w:line="360" w:lineRule="auto"/>
        <w:rPr>
          <w:b/>
        </w:rPr>
      </w:pPr>
      <w:r w:rsidRPr="008D1101">
        <w:rPr>
          <w:b/>
        </w:rPr>
        <w:t xml:space="preserve">   </w:t>
      </w:r>
      <w:r w:rsidR="0040393B">
        <w:rPr>
          <w:b/>
        </w:rPr>
        <w:t xml:space="preserve"> </w:t>
      </w:r>
      <w:r w:rsidRPr="008D1101">
        <w:rPr>
          <w:b/>
        </w:rPr>
        <w:t>Jabatan</w:t>
      </w:r>
      <w:r w:rsidRPr="008D1101">
        <w:rPr>
          <w:b/>
        </w:rPr>
        <w:tab/>
      </w:r>
      <w:r w:rsidRPr="008D1101">
        <w:rPr>
          <w:b/>
        </w:rPr>
        <w:tab/>
      </w:r>
      <w:r w:rsidRPr="008D1101">
        <w:rPr>
          <w:b/>
        </w:rPr>
        <w:tab/>
        <w:t xml:space="preserve">:  </w:t>
      </w:r>
      <w:r w:rsidR="0094046D" w:rsidRPr="008D1101">
        <w:rPr>
          <w:b/>
        </w:rPr>
        <w:t>Kepala Bidang Kajian Infrastruktur</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2520"/>
        <w:gridCol w:w="270"/>
        <w:gridCol w:w="8010"/>
      </w:tblGrid>
      <w:tr w:rsidR="00BD3905" w:rsidRPr="008D1101" w:rsidTr="001620FF">
        <w:trPr>
          <w:trHeight w:val="377"/>
        </w:trPr>
        <w:tc>
          <w:tcPr>
            <w:tcW w:w="2538" w:type="dxa"/>
            <w:gridSpan w:val="2"/>
          </w:tcPr>
          <w:p w:rsidR="00BD3905" w:rsidRPr="008D1101" w:rsidRDefault="00BD3905" w:rsidP="000039D2">
            <w:pPr>
              <w:spacing w:line="240" w:lineRule="auto"/>
            </w:pPr>
            <w:r w:rsidRPr="008D1101">
              <w:t xml:space="preserve">Judul Output  </w:t>
            </w:r>
          </w:p>
        </w:tc>
        <w:tc>
          <w:tcPr>
            <w:tcW w:w="270" w:type="dxa"/>
          </w:tcPr>
          <w:p w:rsidR="00BD3905" w:rsidRPr="008D1101" w:rsidRDefault="00BD3905" w:rsidP="004D2F70">
            <w:pPr>
              <w:spacing w:line="240" w:lineRule="auto"/>
            </w:pPr>
            <w:r w:rsidRPr="008D1101">
              <w:t>:</w:t>
            </w:r>
          </w:p>
        </w:tc>
        <w:tc>
          <w:tcPr>
            <w:tcW w:w="8010" w:type="dxa"/>
          </w:tcPr>
          <w:p w:rsidR="00BD3905" w:rsidRPr="008D1101" w:rsidRDefault="00BD3905" w:rsidP="00DB2EA6">
            <w:pPr>
              <w:spacing w:line="240" w:lineRule="auto"/>
              <w:jc w:val="left"/>
            </w:pPr>
            <w:r w:rsidRPr="008D1101">
              <w:rPr>
                <w:b/>
                <w:bCs/>
                <w:lang w:val="id-ID"/>
              </w:rPr>
              <w:t xml:space="preserve">Dokumen Teknis </w:t>
            </w:r>
            <w:r w:rsidRPr="008D1101">
              <w:rPr>
                <w:b/>
                <w:bCs/>
              </w:rPr>
              <w:t xml:space="preserve">Kajian </w:t>
            </w:r>
            <w:r w:rsidRPr="008D1101">
              <w:rPr>
                <w:b/>
                <w:bCs/>
                <w:lang w:val="id-ID"/>
              </w:rPr>
              <w:t xml:space="preserve">Sistem </w:t>
            </w:r>
            <w:r w:rsidRPr="008D1101">
              <w:rPr>
                <w:b/>
                <w:bCs/>
              </w:rPr>
              <w:t>Energi</w:t>
            </w:r>
            <w:r w:rsidRPr="008D1101">
              <w:rPr>
                <w:b/>
                <w:bCs/>
                <w:lang w:val="id-ID"/>
              </w:rPr>
              <w:t xml:space="preserve"> Nuklir</w:t>
            </w:r>
          </w:p>
        </w:tc>
      </w:tr>
      <w:tr w:rsidR="00BD3905" w:rsidRPr="008D1101" w:rsidTr="001C02F3">
        <w:tc>
          <w:tcPr>
            <w:tcW w:w="2538" w:type="dxa"/>
            <w:gridSpan w:val="2"/>
          </w:tcPr>
          <w:p w:rsidR="00BD3905" w:rsidRPr="008D1101" w:rsidRDefault="00BD3905" w:rsidP="004D2F70">
            <w:pPr>
              <w:spacing w:line="276" w:lineRule="auto"/>
            </w:pPr>
            <w:r w:rsidRPr="008D1101">
              <w:t>Anggaran/Realisasi</w:t>
            </w:r>
          </w:p>
        </w:tc>
        <w:tc>
          <w:tcPr>
            <w:tcW w:w="270" w:type="dxa"/>
          </w:tcPr>
          <w:p w:rsidR="00BD3905" w:rsidRPr="008D1101" w:rsidRDefault="00BD3905" w:rsidP="004D2F70">
            <w:pPr>
              <w:spacing w:line="240" w:lineRule="auto"/>
              <w:rPr>
                <w:color w:val="FF0000"/>
              </w:rPr>
            </w:pPr>
            <w:r w:rsidRPr="008D1101">
              <w:rPr>
                <w:color w:val="FF0000"/>
              </w:rPr>
              <w:t>:</w:t>
            </w:r>
          </w:p>
        </w:tc>
        <w:tc>
          <w:tcPr>
            <w:tcW w:w="8010" w:type="dxa"/>
          </w:tcPr>
          <w:p w:rsidR="00BD3905" w:rsidRPr="008D1101" w:rsidRDefault="00BD3905" w:rsidP="008A55EE">
            <w:pPr>
              <w:spacing w:line="240" w:lineRule="auto"/>
              <w:rPr>
                <w:b/>
              </w:rPr>
            </w:pPr>
            <w:r w:rsidRPr="008D1101">
              <w:rPr>
                <w:b/>
              </w:rPr>
              <w:t xml:space="preserve"> Rp.</w:t>
            </w:r>
            <w:r w:rsidR="001941FC" w:rsidRPr="008D1101">
              <w:rPr>
                <w:b/>
              </w:rPr>
              <w:t xml:space="preserve">     </w:t>
            </w:r>
            <w:r w:rsidR="008A55EE">
              <w:rPr>
                <w:b/>
              </w:rPr>
              <w:t>5.303.600.000</w:t>
            </w:r>
            <w:r w:rsidRPr="008D1101">
              <w:rPr>
                <w:b/>
              </w:rPr>
              <w:t xml:space="preserve">,- / </w:t>
            </w:r>
            <w:r w:rsidR="001941FC" w:rsidRPr="008D1101">
              <w:rPr>
                <w:b/>
              </w:rPr>
              <w:t xml:space="preserve"> </w:t>
            </w:r>
            <w:r w:rsidR="0068009F" w:rsidRPr="0068009F">
              <w:rPr>
                <w:b/>
                <w:color w:val="000000"/>
              </w:rPr>
              <w:t>1.033.325.230</w:t>
            </w:r>
            <w:r w:rsidR="007E28EA" w:rsidRPr="008D1101">
              <w:rPr>
                <w:b/>
              </w:rPr>
              <w:t>,-</w:t>
            </w:r>
            <w:r w:rsidRPr="008D1101">
              <w:rPr>
                <w:b/>
              </w:rPr>
              <w:t xml:space="preserve">                                        </w:t>
            </w:r>
          </w:p>
        </w:tc>
      </w:tr>
      <w:tr w:rsidR="00BD3905" w:rsidRPr="008D1101" w:rsidTr="001837DF">
        <w:tc>
          <w:tcPr>
            <w:tcW w:w="2538" w:type="dxa"/>
            <w:gridSpan w:val="2"/>
          </w:tcPr>
          <w:p w:rsidR="00BD3905" w:rsidRPr="008D1101" w:rsidRDefault="00BD3905" w:rsidP="000A06A1">
            <w:pPr>
              <w:spacing w:line="276" w:lineRule="auto"/>
            </w:pPr>
          </w:p>
          <w:p w:rsidR="00BD3905" w:rsidRPr="008D1101" w:rsidRDefault="00BD3905" w:rsidP="004D2F70">
            <w:pPr>
              <w:spacing w:line="360" w:lineRule="auto"/>
            </w:pPr>
            <w:r w:rsidRPr="008D1101">
              <w:t>Uraian Hasil Kegiatan</w:t>
            </w:r>
          </w:p>
          <w:p w:rsidR="00BD3905" w:rsidRPr="008D1101" w:rsidRDefault="00BD3905" w:rsidP="004D2F70">
            <w:pPr>
              <w:spacing w:line="360" w:lineRule="auto"/>
            </w:pPr>
          </w:p>
        </w:tc>
        <w:tc>
          <w:tcPr>
            <w:tcW w:w="270" w:type="dxa"/>
          </w:tcPr>
          <w:p w:rsidR="00BD3905" w:rsidRPr="008D1101" w:rsidRDefault="00BD3905" w:rsidP="000A06A1">
            <w:pPr>
              <w:spacing w:line="276" w:lineRule="auto"/>
            </w:pPr>
          </w:p>
          <w:p w:rsidR="00BD3905" w:rsidRPr="008D1101" w:rsidRDefault="00BD3905" w:rsidP="004D2F70">
            <w:pPr>
              <w:spacing w:line="360" w:lineRule="auto"/>
            </w:pPr>
            <w:r w:rsidRPr="008D1101">
              <w:t>:</w:t>
            </w:r>
          </w:p>
        </w:tc>
        <w:tc>
          <w:tcPr>
            <w:tcW w:w="8010" w:type="dxa"/>
          </w:tcPr>
          <w:p w:rsidR="00BD3905" w:rsidRPr="008D1101" w:rsidRDefault="00BD3905" w:rsidP="001837DF">
            <w:pPr>
              <w:autoSpaceDE w:val="0"/>
              <w:autoSpaceDN w:val="0"/>
              <w:adjustRightInd w:val="0"/>
              <w:spacing w:line="276" w:lineRule="auto"/>
              <w:jc w:val="left"/>
            </w:pPr>
          </w:p>
          <w:p w:rsidR="00BD3905" w:rsidRDefault="00855897" w:rsidP="00855897">
            <w:pPr>
              <w:tabs>
                <w:tab w:val="left" w:pos="297"/>
              </w:tabs>
              <w:autoSpaceDE w:val="0"/>
              <w:autoSpaceDN w:val="0"/>
              <w:adjustRightInd w:val="0"/>
              <w:spacing w:line="273" w:lineRule="atLeast"/>
              <w:ind w:left="540" w:hanging="540"/>
              <w:jc w:val="left"/>
              <w:rPr>
                <w:b/>
              </w:rPr>
            </w:pPr>
            <w:r w:rsidRPr="008D1101">
              <w:rPr>
                <w:b/>
              </w:rPr>
              <w:t>1</w:t>
            </w:r>
            <w:r w:rsidR="00BD3905" w:rsidRPr="008D1101">
              <w:rPr>
                <w:b/>
              </w:rPr>
              <w:t>.Dokumen Indonesia Nuclear Energy Outlook</w:t>
            </w:r>
          </w:p>
          <w:p w:rsidR="005A32E2" w:rsidRPr="00EC52D6" w:rsidRDefault="005A32E2" w:rsidP="005A32E2">
            <w:pPr>
              <w:pStyle w:val="ListParagraph"/>
              <w:numPr>
                <w:ilvl w:val="0"/>
                <w:numId w:val="2"/>
              </w:numPr>
              <w:spacing w:line="276" w:lineRule="auto"/>
              <w:rPr>
                <w:rFonts w:ascii="Times New Roman" w:hAnsi="Times New Roman" w:cs="Times New Roman"/>
              </w:rPr>
            </w:pPr>
            <w:r w:rsidRPr="00EC52D6">
              <w:rPr>
                <w:rFonts w:ascii="Times New Roman" w:hAnsi="Times New Roman" w:cs="Times New Roman"/>
              </w:rPr>
              <w:t>Desain telah diperbarui</w:t>
            </w:r>
          </w:p>
          <w:p w:rsidR="005A32E2" w:rsidRDefault="005A32E2" w:rsidP="005A32E2">
            <w:pPr>
              <w:pStyle w:val="ListParagraph"/>
              <w:numPr>
                <w:ilvl w:val="0"/>
                <w:numId w:val="2"/>
              </w:numPr>
              <w:spacing w:line="276" w:lineRule="auto"/>
              <w:rPr>
                <w:rFonts w:ascii="Times New Roman" w:hAnsi="Times New Roman" w:cs="Times New Roman"/>
              </w:rPr>
            </w:pPr>
            <w:r>
              <w:rPr>
                <w:rFonts w:ascii="Times New Roman" w:hAnsi="Times New Roman" w:cs="Times New Roman"/>
              </w:rPr>
              <w:t>T</w:t>
            </w:r>
            <w:r w:rsidRPr="00EC52D6">
              <w:rPr>
                <w:rFonts w:ascii="Times New Roman" w:hAnsi="Times New Roman" w:cs="Times New Roman"/>
              </w:rPr>
              <w:t>ersusunnya bab kebutuhan SDM PLTN</w:t>
            </w:r>
          </w:p>
          <w:p w:rsidR="009E729E" w:rsidRPr="005A32E2" w:rsidRDefault="005A32E2" w:rsidP="005A32E2">
            <w:pPr>
              <w:pStyle w:val="ListParagraph"/>
              <w:numPr>
                <w:ilvl w:val="0"/>
                <w:numId w:val="2"/>
              </w:numPr>
              <w:spacing w:line="276" w:lineRule="auto"/>
              <w:rPr>
                <w:rFonts w:ascii="Times New Roman" w:hAnsi="Times New Roman" w:cs="Times New Roman"/>
              </w:rPr>
            </w:pPr>
            <w:r>
              <w:rPr>
                <w:rFonts w:ascii="Times New Roman" w:hAnsi="Times New Roman" w:cs="Times New Roman"/>
              </w:rPr>
              <w:t>T</w:t>
            </w:r>
            <w:r w:rsidRPr="00EC52D6">
              <w:rPr>
                <w:rFonts w:ascii="Times New Roman" w:hAnsi="Times New Roman" w:cs="Times New Roman"/>
              </w:rPr>
              <w:t>ersusunnya bab potensi SDM Indonesia untuk PLT</w:t>
            </w:r>
            <w:r>
              <w:t>N</w:t>
            </w:r>
          </w:p>
          <w:p w:rsidR="005A32E2" w:rsidRDefault="005A32E2" w:rsidP="00855897">
            <w:pPr>
              <w:pStyle w:val="ListParagraph"/>
              <w:snapToGrid w:val="0"/>
              <w:spacing w:line="276" w:lineRule="auto"/>
              <w:ind w:left="0"/>
              <w:rPr>
                <w:rFonts w:ascii="Times New Roman" w:hAnsi="Times New Roman" w:cs="Times New Roman"/>
                <w:b/>
                <w:lang w:val="sv-SE"/>
              </w:rPr>
            </w:pPr>
          </w:p>
          <w:p w:rsidR="00BD3905" w:rsidRDefault="00BD3905" w:rsidP="00855897">
            <w:pPr>
              <w:pStyle w:val="ListParagraph"/>
              <w:snapToGrid w:val="0"/>
              <w:spacing w:line="276" w:lineRule="auto"/>
              <w:ind w:left="0"/>
              <w:rPr>
                <w:rFonts w:ascii="Times New Roman" w:hAnsi="Times New Roman" w:cs="Times New Roman"/>
                <w:lang w:val="sv-SE"/>
              </w:rPr>
            </w:pPr>
            <w:r w:rsidRPr="008D1101">
              <w:rPr>
                <w:rFonts w:ascii="Times New Roman" w:hAnsi="Times New Roman" w:cs="Times New Roman"/>
                <w:b/>
                <w:lang w:val="sv-SE"/>
              </w:rPr>
              <w:t xml:space="preserve">2. Dokumen Dukungan Teknis Survei Tapak PLTN di Kalimantan </w:t>
            </w:r>
            <w:r w:rsidRPr="008D1101">
              <w:rPr>
                <w:rFonts w:ascii="Times New Roman" w:hAnsi="Times New Roman" w:cs="Times New Roman"/>
                <w:lang w:val="sv-SE"/>
              </w:rPr>
              <w:t>.</w:t>
            </w:r>
          </w:p>
          <w:p w:rsidR="005A32E2" w:rsidRPr="00850852" w:rsidRDefault="005A32E2" w:rsidP="005A32E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Desain telah diperbarui</w:t>
            </w:r>
          </w:p>
          <w:p w:rsidR="005A32E2" w:rsidRDefault="005A32E2" w:rsidP="005A32E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Tersusunnya bab kebutuhan SDM PLTN</w:t>
            </w:r>
          </w:p>
          <w:p w:rsidR="009E729E" w:rsidRPr="005A32E2" w:rsidRDefault="005A32E2" w:rsidP="005A32E2">
            <w:pPr>
              <w:pStyle w:val="ListParagraph"/>
              <w:numPr>
                <w:ilvl w:val="0"/>
                <w:numId w:val="2"/>
              </w:numPr>
              <w:spacing w:line="276" w:lineRule="auto"/>
              <w:rPr>
                <w:rFonts w:ascii="Times New Roman" w:hAnsi="Times New Roman" w:cs="Times New Roman"/>
              </w:rPr>
            </w:pPr>
            <w:r w:rsidRPr="005A32E2">
              <w:rPr>
                <w:rFonts w:ascii="Times New Roman" w:hAnsi="Times New Roman" w:cs="Times New Roman"/>
              </w:rPr>
              <w:t>Tersusunnya bab potensi SDM Indonesia untuk PLTN</w:t>
            </w:r>
          </w:p>
          <w:p w:rsidR="00BD3905" w:rsidRPr="008D1101" w:rsidRDefault="00BD3905" w:rsidP="001837DF">
            <w:pPr>
              <w:autoSpaceDE w:val="0"/>
              <w:autoSpaceDN w:val="0"/>
              <w:adjustRightInd w:val="0"/>
              <w:spacing w:line="276" w:lineRule="auto"/>
              <w:jc w:val="left"/>
              <w:rPr>
                <w:color w:val="000000"/>
              </w:rPr>
            </w:pPr>
          </w:p>
          <w:p w:rsidR="00BD3905" w:rsidRDefault="00BD3905" w:rsidP="00855897">
            <w:pPr>
              <w:spacing w:line="240" w:lineRule="auto"/>
              <w:jc w:val="left"/>
              <w:rPr>
                <w:b/>
              </w:rPr>
            </w:pPr>
            <w:r w:rsidRPr="008D1101">
              <w:rPr>
                <w:lang w:val="sv-SE"/>
              </w:rPr>
              <w:t xml:space="preserve">3. </w:t>
            </w:r>
            <w:r w:rsidRPr="008D1101">
              <w:rPr>
                <w:b/>
                <w:lang w:val="sv-SE"/>
              </w:rPr>
              <w:t xml:space="preserve">Dokumen Pemantauan Tapak PLTN di </w:t>
            </w:r>
            <w:r w:rsidR="00F30D31" w:rsidRPr="008D1101">
              <w:rPr>
                <w:b/>
                <w:lang w:val="sv-SE"/>
              </w:rPr>
              <w:t>P</w:t>
            </w:r>
            <w:r w:rsidRPr="008D1101">
              <w:rPr>
                <w:b/>
                <w:lang w:val="sv-SE"/>
              </w:rPr>
              <w:t>ulau Bangka</w:t>
            </w:r>
            <w:r w:rsidRPr="008D1101">
              <w:rPr>
                <w:b/>
              </w:rPr>
              <w:t xml:space="preserve"> </w:t>
            </w:r>
          </w:p>
          <w:p w:rsidR="005A32E2" w:rsidRPr="00A45792" w:rsidRDefault="005A32E2" w:rsidP="00DB0582">
            <w:pPr>
              <w:pStyle w:val="ListParagraph"/>
              <w:numPr>
                <w:ilvl w:val="0"/>
                <w:numId w:val="2"/>
              </w:numPr>
              <w:spacing w:line="276" w:lineRule="auto"/>
              <w:jc w:val="both"/>
              <w:rPr>
                <w:rFonts w:ascii="Times New Roman" w:hAnsi="Times New Roman" w:cs="Times New Roman"/>
              </w:rPr>
            </w:pPr>
            <w:r w:rsidRPr="00A45792">
              <w:rPr>
                <w:rFonts w:ascii="Times New Roman" w:hAnsi="Times New Roman" w:cs="Times New Roman"/>
              </w:rPr>
              <w:t>Pengadaan alat meteorologi dan kelengkapannya telah dilelang oleh ULP dan masih dalam tahap proses menuju penandatanganan kontrak.</w:t>
            </w:r>
          </w:p>
          <w:p w:rsidR="005A32E2" w:rsidRDefault="005A32E2" w:rsidP="00DB0582">
            <w:pPr>
              <w:pStyle w:val="ListParagraph"/>
              <w:numPr>
                <w:ilvl w:val="0"/>
                <w:numId w:val="2"/>
              </w:numPr>
              <w:spacing w:line="276" w:lineRule="auto"/>
              <w:jc w:val="both"/>
              <w:rPr>
                <w:rFonts w:ascii="Times New Roman" w:hAnsi="Times New Roman" w:cs="Times New Roman"/>
              </w:rPr>
            </w:pPr>
            <w:r w:rsidRPr="00A45792">
              <w:rPr>
                <w:rFonts w:ascii="Times New Roman" w:hAnsi="Times New Roman" w:cs="Times New Roman"/>
              </w:rPr>
              <w:t>Data seismologi s.d. bulan Juni 2018 telah diperoleh.</w:t>
            </w:r>
          </w:p>
          <w:p w:rsidR="009E729E" w:rsidRPr="005A32E2" w:rsidRDefault="005A32E2" w:rsidP="00DB0582">
            <w:pPr>
              <w:pStyle w:val="ListParagraph"/>
              <w:numPr>
                <w:ilvl w:val="0"/>
                <w:numId w:val="2"/>
              </w:numPr>
              <w:spacing w:line="276" w:lineRule="auto"/>
              <w:jc w:val="both"/>
              <w:rPr>
                <w:rFonts w:ascii="Times New Roman" w:hAnsi="Times New Roman" w:cs="Times New Roman"/>
              </w:rPr>
            </w:pPr>
            <w:r w:rsidRPr="00A45792">
              <w:rPr>
                <w:rFonts w:ascii="Times New Roman" w:hAnsi="Times New Roman" w:cs="Times New Roman"/>
              </w:rPr>
              <w:t>Pengolahan data hingga bulan Maret 2018 telah diselesaikan oleh mitra kerja (UGM), untuk bulan April s.d. Juni 2018 masih dalam proses.</w:t>
            </w:r>
          </w:p>
          <w:p w:rsidR="009E729E" w:rsidRPr="008D1101" w:rsidRDefault="005A32E2" w:rsidP="005A32E2">
            <w:pPr>
              <w:tabs>
                <w:tab w:val="left" w:pos="2022"/>
              </w:tabs>
              <w:spacing w:line="360" w:lineRule="auto"/>
              <w:jc w:val="left"/>
              <w:rPr>
                <w:lang w:val="sv-SE"/>
              </w:rPr>
            </w:pPr>
            <w:r>
              <w:rPr>
                <w:lang w:val="sv-SE"/>
              </w:rPr>
              <w:tab/>
            </w:r>
          </w:p>
          <w:p w:rsidR="00BD3905" w:rsidRPr="008D1101" w:rsidRDefault="00BD3905" w:rsidP="009E729E">
            <w:pPr>
              <w:spacing w:line="360" w:lineRule="auto"/>
              <w:jc w:val="left"/>
              <w:rPr>
                <w:b/>
                <w:lang w:val="sv-SE"/>
              </w:rPr>
            </w:pPr>
            <w:r w:rsidRPr="008D1101">
              <w:rPr>
                <w:lang w:val="sv-SE"/>
              </w:rPr>
              <w:t>4.</w:t>
            </w:r>
            <w:r w:rsidRPr="008D1101">
              <w:rPr>
                <w:b/>
                <w:lang w:val="sv-SE"/>
              </w:rPr>
              <w:t>Dokumen Pemantauan Kegempaan, Meteorologi dan Lingkungan di</w:t>
            </w:r>
          </w:p>
          <w:p w:rsidR="00BD3905" w:rsidRPr="008D1101" w:rsidRDefault="00BD3905" w:rsidP="009E729E">
            <w:pPr>
              <w:spacing w:line="360" w:lineRule="auto"/>
              <w:jc w:val="left"/>
              <w:rPr>
                <w:b/>
                <w:lang w:val="sv-SE"/>
              </w:rPr>
            </w:pPr>
            <w:r w:rsidRPr="008D1101">
              <w:rPr>
                <w:b/>
                <w:lang w:val="sv-SE"/>
              </w:rPr>
              <w:t xml:space="preserve">   Wilayah Tapak Muria.</w:t>
            </w:r>
          </w:p>
          <w:p w:rsidR="005A32E2" w:rsidRPr="00850852" w:rsidRDefault="005A32E2" w:rsidP="005A32E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Telah tersusunan rencana kegiatan dan telah berkoordinasi dengan instansi di wilayah Jepara</w:t>
            </w:r>
          </w:p>
          <w:p w:rsidR="005A32E2" w:rsidRPr="00850852" w:rsidRDefault="005A32E2" w:rsidP="00320C84">
            <w:pPr>
              <w:pStyle w:val="ListParagraph"/>
              <w:numPr>
                <w:ilvl w:val="0"/>
                <w:numId w:val="2"/>
              </w:numPr>
              <w:spacing w:line="276" w:lineRule="auto"/>
              <w:jc w:val="both"/>
              <w:rPr>
                <w:rFonts w:ascii="Times New Roman" w:hAnsi="Times New Roman" w:cs="Times New Roman"/>
              </w:rPr>
            </w:pPr>
            <w:proofErr w:type="gramStart"/>
            <w:r w:rsidRPr="00850852">
              <w:rPr>
                <w:rFonts w:ascii="Times New Roman" w:hAnsi="Times New Roman" w:cs="Times New Roman"/>
              </w:rPr>
              <w:t>Telah  Mengoperasikan</w:t>
            </w:r>
            <w:proofErr w:type="gramEnd"/>
            <w:r w:rsidRPr="00850852">
              <w:rPr>
                <w:rFonts w:ascii="Times New Roman" w:hAnsi="Times New Roman" w:cs="Times New Roman"/>
              </w:rPr>
              <w:t>, memantau, mengambil data dan merawat peralatan kegempaan, meteorologi dan lingkungan bulan April Mei Juni.</w:t>
            </w:r>
          </w:p>
          <w:p w:rsidR="005A32E2" w:rsidRDefault="005A32E2" w:rsidP="005A32E2">
            <w:pPr>
              <w:pStyle w:val="ListParagraph"/>
              <w:numPr>
                <w:ilvl w:val="0"/>
                <w:numId w:val="2"/>
              </w:numPr>
              <w:spacing w:line="276" w:lineRule="auto"/>
              <w:rPr>
                <w:rFonts w:ascii="Times New Roman" w:hAnsi="Times New Roman" w:cs="Times New Roman"/>
              </w:rPr>
            </w:pPr>
            <w:r w:rsidRPr="00850852">
              <w:rPr>
                <w:rFonts w:ascii="Times New Roman" w:hAnsi="Times New Roman" w:cs="Times New Roman"/>
              </w:rPr>
              <w:t>Telah mengolah data meteorologi kegempaan dan lingkungan, konsultasi dengan para ahli dan analisa data bulan April Mei Juni.</w:t>
            </w:r>
          </w:p>
          <w:p w:rsidR="009E729E" w:rsidRPr="005A32E2" w:rsidRDefault="005A32E2" w:rsidP="00320C84">
            <w:pPr>
              <w:pStyle w:val="ListParagraph"/>
              <w:numPr>
                <w:ilvl w:val="0"/>
                <w:numId w:val="2"/>
              </w:numPr>
              <w:spacing w:line="276" w:lineRule="auto"/>
              <w:jc w:val="both"/>
              <w:rPr>
                <w:rFonts w:ascii="Times New Roman" w:hAnsi="Times New Roman" w:cs="Times New Roman"/>
              </w:rPr>
            </w:pPr>
            <w:r w:rsidRPr="005A32E2">
              <w:rPr>
                <w:rFonts w:ascii="Times New Roman" w:hAnsi="Times New Roman" w:cs="Times New Roman"/>
              </w:rPr>
              <w:t>Telah  Mengevaluasi dan melaporkan hasil pemantauan kegempaan, meteorologi dan lingkungan bulan April Mei Junidi wilayah tapak Muria Jepara</w:t>
            </w:r>
            <w:r w:rsidR="009E729E" w:rsidRPr="005A32E2">
              <w:rPr>
                <w:rFonts w:ascii="Times New Roman" w:hAnsi="Times New Roman" w:cs="Times New Roman"/>
                <w:b/>
                <w:bCs/>
                <w:kern w:val="0"/>
              </w:rPr>
              <w:tab/>
            </w:r>
            <w:r w:rsidR="009E729E" w:rsidRPr="005A32E2">
              <w:rPr>
                <w:rFonts w:ascii="Times New Roman" w:hAnsi="Times New Roman" w:cs="Times New Roman"/>
                <w:b/>
                <w:bCs/>
                <w:kern w:val="0"/>
              </w:rPr>
              <w:tab/>
            </w:r>
          </w:p>
          <w:p w:rsidR="005A32E2" w:rsidRPr="008D1101" w:rsidRDefault="005A32E2" w:rsidP="009E729E">
            <w:pPr>
              <w:pStyle w:val="ListParagraph"/>
              <w:tabs>
                <w:tab w:val="left" w:pos="3265"/>
              </w:tabs>
              <w:snapToGrid w:val="0"/>
              <w:ind w:hanging="648"/>
              <w:rPr>
                <w:rFonts w:ascii="Times New Roman" w:hAnsi="Times New Roman" w:cs="Times New Roman"/>
                <w:b/>
                <w:bCs/>
                <w:kern w:val="0"/>
              </w:rPr>
            </w:pPr>
          </w:p>
          <w:p w:rsidR="00DF0627" w:rsidRDefault="00BD3905" w:rsidP="00DF0627">
            <w:pPr>
              <w:pStyle w:val="ListParagraph"/>
              <w:snapToGrid w:val="0"/>
              <w:ind w:left="342" w:hanging="270"/>
              <w:rPr>
                <w:rFonts w:ascii="Times New Roman" w:hAnsi="Times New Roman" w:cs="Times New Roman"/>
                <w:b/>
                <w:bCs/>
                <w:kern w:val="0"/>
              </w:rPr>
            </w:pPr>
            <w:r w:rsidRPr="008D1101">
              <w:rPr>
                <w:rFonts w:ascii="Times New Roman" w:hAnsi="Times New Roman" w:cs="Times New Roman"/>
                <w:b/>
                <w:bCs/>
                <w:kern w:val="0"/>
              </w:rPr>
              <w:t>5.</w:t>
            </w:r>
            <w:r w:rsidR="003716EB">
              <w:rPr>
                <w:rFonts w:ascii="Times New Roman" w:hAnsi="Times New Roman" w:cs="Times New Roman"/>
                <w:b/>
                <w:bCs/>
                <w:kern w:val="0"/>
              </w:rPr>
              <w:t xml:space="preserve"> </w:t>
            </w:r>
            <w:r w:rsidRPr="008D1101">
              <w:rPr>
                <w:rFonts w:ascii="Times New Roman" w:hAnsi="Times New Roman" w:cs="Times New Roman"/>
                <w:b/>
                <w:bCs/>
                <w:kern w:val="0"/>
              </w:rPr>
              <w:t xml:space="preserve">Dokumen Dukungan Teknis </w:t>
            </w:r>
            <w:r w:rsidR="003716EB">
              <w:rPr>
                <w:rFonts w:ascii="Times New Roman" w:hAnsi="Times New Roman" w:cs="Times New Roman"/>
                <w:b/>
                <w:bCs/>
                <w:kern w:val="0"/>
              </w:rPr>
              <w:t>Non-Tapak PLTN di Kalimantan dan Nusa Tenggara Barat</w:t>
            </w:r>
            <w:r w:rsidRPr="008D1101">
              <w:rPr>
                <w:rFonts w:ascii="Times New Roman" w:hAnsi="Times New Roman" w:cs="Times New Roman"/>
                <w:b/>
                <w:bCs/>
                <w:kern w:val="0"/>
              </w:rPr>
              <w:t>.</w:t>
            </w:r>
          </w:p>
          <w:p w:rsidR="0068009F" w:rsidRPr="00B4469A" w:rsidRDefault="0068009F"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dilaksanakan rapat kordinasi dengan pemda provinsi Kalimantan Timur dan pemda kabupaten Penajam Paser Utara.</w:t>
            </w:r>
          </w:p>
          <w:p w:rsidR="0068009F" w:rsidRPr="00B4469A" w:rsidRDefault="0068009F" w:rsidP="0068009F">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 xml:space="preserve">Telah diperoleh data tambahan dari PT. PLN provinsi Nusa Tenggara Barat. </w:t>
            </w:r>
          </w:p>
          <w:p w:rsidR="0068009F" w:rsidRPr="00B4469A" w:rsidRDefault="0068009F" w:rsidP="0068009F">
            <w:pPr>
              <w:pStyle w:val="ListParagraph"/>
              <w:numPr>
                <w:ilvl w:val="0"/>
                <w:numId w:val="2"/>
              </w:numPr>
              <w:spacing w:line="276" w:lineRule="auto"/>
              <w:rPr>
                <w:rFonts w:ascii="Times New Roman" w:hAnsi="Times New Roman" w:cs="Times New Roman"/>
              </w:rPr>
            </w:pPr>
            <w:r w:rsidRPr="00B4469A">
              <w:rPr>
                <w:rFonts w:ascii="Times New Roman" w:hAnsi="Times New Roman" w:cs="Times New Roman"/>
              </w:rPr>
              <w:t xml:space="preserve">Telah diperoleh data primer dan data sekunder dari pemda provinsi </w:t>
            </w:r>
            <w:r w:rsidRPr="00B4469A">
              <w:rPr>
                <w:rFonts w:ascii="Times New Roman" w:hAnsi="Times New Roman" w:cs="Times New Roman"/>
              </w:rPr>
              <w:lastRenderedPageBreak/>
              <w:t>Kalimantan Timur dan pemda kabupaten Penajam Paser Utara.</w:t>
            </w:r>
          </w:p>
          <w:p w:rsidR="0068009F" w:rsidRDefault="0068009F"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dilakukan pengolahan data kelistrikan untuk provinsi Nusa Tenggara Barat.</w:t>
            </w:r>
          </w:p>
          <w:p w:rsidR="004B400F" w:rsidRDefault="0068009F" w:rsidP="0068009F">
            <w:pPr>
              <w:pStyle w:val="ListParagraph"/>
              <w:numPr>
                <w:ilvl w:val="0"/>
                <w:numId w:val="2"/>
              </w:numPr>
              <w:spacing w:line="276" w:lineRule="auto"/>
              <w:rPr>
                <w:rFonts w:ascii="Times New Roman" w:hAnsi="Times New Roman" w:cs="Times New Roman"/>
              </w:rPr>
            </w:pPr>
            <w:r w:rsidRPr="0068009F">
              <w:rPr>
                <w:rFonts w:ascii="Times New Roman" w:hAnsi="Times New Roman" w:cs="Times New Roman"/>
              </w:rPr>
              <w:t>Telah dilakukan studi tentang teknologi irradiator</w:t>
            </w:r>
          </w:p>
          <w:p w:rsidR="0068009F" w:rsidRPr="0068009F" w:rsidRDefault="0068009F" w:rsidP="0068009F">
            <w:pPr>
              <w:pStyle w:val="ListParagraph"/>
              <w:spacing w:line="276" w:lineRule="auto"/>
              <w:ind w:left="360"/>
              <w:rPr>
                <w:rFonts w:ascii="Times New Roman" w:hAnsi="Times New Roman" w:cs="Times New Roman"/>
              </w:rPr>
            </w:pPr>
          </w:p>
          <w:p w:rsidR="006F4F39" w:rsidRDefault="00BD3905" w:rsidP="003716EB">
            <w:pPr>
              <w:spacing w:line="276" w:lineRule="auto"/>
              <w:rPr>
                <w:b/>
                <w:bCs/>
                <w:color w:val="000000"/>
              </w:rPr>
            </w:pPr>
            <w:r w:rsidRPr="008D1101">
              <w:rPr>
                <w:b/>
                <w:bCs/>
              </w:rPr>
              <w:t xml:space="preserve">6. </w:t>
            </w:r>
            <w:r w:rsidR="006F4F39" w:rsidRPr="006F4F39">
              <w:rPr>
                <w:b/>
                <w:bCs/>
                <w:color w:val="000000"/>
              </w:rPr>
              <w:t>Dokumen Pemetaan Potensi Tapak PLTN di Indonesia.</w:t>
            </w:r>
          </w:p>
          <w:p w:rsidR="008046B6" w:rsidRPr="00B4469A" w:rsidRDefault="008046B6"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dilaksanakan rapat kordinasi dengan pemda provinsi Kalimantan Timur dan pemda kabupaten Penajam Paser Utara.</w:t>
            </w:r>
          </w:p>
          <w:p w:rsidR="008046B6" w:rsidRPr="00B4469A" w:rsidRDefault="008046B6"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diperoleh data tambahan dari PT. PLN provinsi Nusa Tenggara Barat.</w:t>
            </w:r>
          </w:p>
          <w:p w:rsidR="008046B6" w:rsidRPr="00B4469A" w:rsidRDefault="008046B6"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diperoleh data primer dan data sekunder dari pemda provinsi Kalimantan Timur dan pemda kabupaten Penajam Paser Utara.</w:t>
            </w:r>
          </w:p>
          <w:p w:rsidR="008046B6" w:rsidRDefault="008046B6"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dilakukan pengolahan data kelistrikan untuk provinsi Nusa Tenggara Barat.</w:t>
            </w:r>
          </w:p>
          <w:p w:rsidR="00156400" w:rsidRPr="008046B6" w:rsidRDefault="008046B6" w:rsidP="00320C84">
            <w:pPr>
              <w:pStyle w:val="ListParagraph"/>
              <w:numPr>
                <w:ilvl w:val="0"/>
                <w:numId w:val="2"/>
              </w:numPr>
              <w:spacing w:line="276" w:lineRule="auto"/>
              <w:jc w:val="both"/>
              <w:rPr>
                <w:rFonts w:ascii="Times New Roman" w:hAnsi="Times New Roman" w:cs="Times New Roman"/>
              </w:rPr>
            </w:pPr>
            <w:r w:rsidRPr="00B4469A">
              <w:rPr>
                <w:rFonts w:ascii="Times New Roman" w:hAnsi="Times New Roman" w:cs="Times New Roman"/>
              </w:rPr>
              <w:t>Telah dilakukan studi tentang teknologi irradiator</w:t>
            </w:r>
          </w:p>
          <w:p w:rsidR="00D33DFD" w:rsidRPr="008D1101" w:rsidRDefault="004B400F" w:rsidP="001837DF">
            <w:pPr>
              <w:pStyle w:val="ListParagraph"/>
              <w:snapToGrid w:val="0"/>
              <w:ind w:left="90"/>
              <w:rPr>
                <w:rFonts w:ascii="Times New Roman" w:hAnsi="Times New Roman" w:cs="Times New Roman"/>
                <w:b/>
                <w:color w:val="0000FF"/>
                <w:lang w:val="sv-SE"/>
              </w:rPr>
            </w:pPr>
            <w:r w:rsidRPr="008D1101">
              <w:rPr>
                <w:rFonts w:ascii="Times New Roman" w:hAnsi="Times New Roman" w:cs="Times New Roman"/>
                <w:b/>
                <w:color w:val="0000FF"/>
                <w:lang w:val="sv-SE"/>
              </w:rPr>
              <w:t xml:space="preserve">  </w:t>
            </w:r>
          </w:p>
        </w:tc>
      </w:tr>
      <w:tr w:rsidR="00BD3905" w:rsidRPr="008D1101" w:rsidTr="001C02F3">
        <w:trPr>
          <w:gridBefore w:val="1"/>
          <w:wBefore w:w="18" w:type="dxa"/>
          <w:trHeight w:val="1007"/>
        </w:trPr>
        <w:tc>
          <w:tcPr>
            <w:tcW w:w="2520" w:type="dxa"/>
          </w:tcPr>
          <w:p w:rsidR="00BD3905" w:rsidRPr="008D1101" w:rsidRDefault="00BD3905" w:rsidP="004D2F70">
            <w:pPr>
              <w:spacing w:line="240" w:lineRule="auto"/>
              <w:jc w:val="center"/>
            </w:pPr>
          </w:p>
          <w:p w:rsidR="00BD3905" w:rsidRPr="008D1101" w:rsidRDefault="00BD3905" w:rsidP="00F518A8">
            <w:pPr>
              <w:spacing w:line="360" w:lineRule="auto"/>
              <w:jc w:val="left"/>
            </w:pPr>
            <w:r w:rsidRPr="008D1101">
              <w:t>Nilai Kompetitif &amp; Ekonomi</w:t>
            </w:r>
          </w:p>
        </w:tc>
        <w:tc>
          <w:tcPr>
            <w:tcW w:w="270" w:type="dxa"/>
          </w:tcPr>
          <w:p w:rsidR="00BD3905" w:rsidRPr="008D1101" w:rsidRDefault="00BD3905" w:rsidP="004D2F70">
            <w:pPr>
              <w:spacing w:line="240" w:lineRule="auto"/>
            </w:pPr>
          </w:p>
        </w:tc>
        <w:tc>
          <w:tcPr>
            <w:tcW w:w="8010" w:type="dxa"/>
          </w:tcPr>
          <w:p w:rsidR="00BD3905" w:rsidRPr="008D1101" w:rsidRDefault="00BD3905" w:rsidP="00493749">
            <w:pPr>
              <w:snapToGrid w:val="0"/>
              <w:spacing w:line="240" w:lineRule="auto"/>
              <w:rPr>
                <w:lang w:val="sv-SE"/>
              </w:rPr>
            </w:pPr>
          </w:p>
        </w:tc>
      </w:tr>
      <w:tr w:rsidR="00BD3905" w:rsidRPr="008D1101" w:rsidTr="001C02F3">
        <w:trPr>
          <w:gridBefore w:val="1"/>
          <w:wBefore w:w="18" w:type="dxa"/>
          <w:trHeight w:val="1007"/>
        </w:trPr>
        <w:tc>
          <w:tcPr>
            <w:tcW w:w="2520" w:type="dxa"/>
          </w:tcPr>
          <w:p w:rsidR="00BD3905" w:rsidRPr="008D1101" w:rsidRDefault="00BD3905" w:rsidP="004D2F70">
            <w:pPr>
              <w:spacing w:line="240" w:lineRule="auto"/>
              <w:jc w:val="center"/>
            </w:pPr>
          </w:p>
          <w:p w:rsidR="00BD3905" w:rsidRPr="008D1101" w:rsidRDefault="00BD3905" w:rsidP="004D2F70">
            <w:pPr>
              <w:spacing w:line="240" w:lineRule="auto"/>
              <w:jc w:val="center"/>
            </w:pPr>
            <w:r w:rsidRPr="008D1101">
              <w:t xml:space="preserve">Kendala yang dihadapi dan Solusi </w:t>
            </w:r>
            <w:r w:rsidR="00493749" w:rsidRPr="008D1101">
              <w:t>p</w:t>
            </w:r>
            <w:r w:rsidRPr="008D1101">
              <w:t>ecahannya</w:t>
            </w:r>
          </w:p>
          <w:p w:rsidR="00BD3905" w:rsidRPr="008D1101" w:rsidRDefault="00BD3905" w:rsidP="004D2F70">
            <w:pPr>
              <w:spacing w:line="240" w:lineRule="auto"/>
              <w:jc w:val="center"/>
            </w:pPr>
          </w:p>
        </w:tc>
        <w:tc>
          <w:tcPr>
            <w:tcW w:w="270" w:type="dxa"/>
          </w:tcPr>
          <w:p w:rsidR="00BD3905" w:rsidRPr="008D1101" w:rsidRDefault="00BD3905" w:rsidP="004D2F70">
            <w:pPr>
              <w:spacing w:line="240" w:lineRule="auto"/>
            </w:pPr>
            <w:r w:rsidRPr="008D1101">
              <w:t xml:space="preserve"> </w:t>
            </w:r>
          </w:p>
          <w:p w:rsidR="00BD3905" w:rsidRPr="008D1101" w:rsidRDefault="00BD3905" w:rsidP="004D2F70">
            <w:pPr>
              <w:spacing w:line="240" w:lineRule="auto"/>
            </w:pPr>
            <w:r w:rsidRPr="008D1101">
              <w:t>:</w:t>
            </w:r>
          </w:p>
        </w:tc>
        <w:tc>
          <w:tcPr>
            <w:tcW w:w="8010" w:type="dxa"/>
          </w:tcPr>
          <w:p w:rsidR="00BD3905" w:rsidRPr="008D1101" w:rsidRDefault="00BD3905" w:rsidP="004D2F70">
            <w:pPr>
              <w:tabs>
                <w:tab w:val="right" w:pos="4535"/>
              </w:tabs>
              <w:autoSpaceDE w:val="0"/>
              <w:autoSpaceDN w:val="0"/>
              <w:adjustRightInd w:val="0"/>
              <w:spacing w:line="268" w:lineRule="atLeast"/>
            </w:pPr>
            <w:r w:rsidRPr="008D1101">
              <w:tab/>
            </w:r>
          </w:p>
          <w:p w:rsidR="00754565" w:rsidRPr="00320C84" w:rsidRDefault="00754565" w:rsidP="00754565">
            <w:pPr>
              <w:pStyle w:val="ListParagraph"/>
              <w:numPr>
                <w:ilvl w:val="0"/>
                <w:numId w:val="2"/>
              </w:numPr>
              <w:jc w:val="both"/>
              <w:rPr>
                <w:rFonts w:ascii="Times New Roman" w:hAnsi="Times New Roman" w:cs="Times New Roman"/>
              </w:rPr>
            </w:pPr>
            <w:r w:rsidRPr="00320C84">
              <w:rPr>
                <w:rFonts w:ascii="Times New Roman" w:hAnsi="Times New Roman" w:cs="Times New Roman"/>
              </w:rPr>
              <w:t>Kerusakan alat meteorologi di 2 stasiun milik BATAN. Data-logger tidak dapat merekam data dan beberapa sensor mengalami kerusakan, solusinya, Pengadaan alat meteorologi baru telah melewati proses lelang dan masih dalam tahap penandatanganan kontrak</w:t>
            </w:r>
          </w:p>
          <w:p w:rsidR="00754565" w:rsidRPr="00320C84" w:rsidRDefault="00754565" w:rsidP="00754565">
            <w:pPr>
              <w:pStyle w:val="ListParagraph"/>
              <w:numPr>
                <w:ilvl w:val="0"/>
                <w:numId w:val="2"/>
              </w:numPr>
              <w:jc w:val="both"/>
              <w:rPr>
                <w:rFonts w:ascii="Times New Roman" w:hAnsi="Times New Roman" w:cs="Times New Roman"/>
              </w:rPr>
            </w:pPr>
            <w:r w:rsidRPr="00320C84">
              <w:rPr>
                <w:rFonts w:ascii="Times New Roman" w:hAnsi="Times New Roman" w:cs="Times New Roman"/>
              </w:rPr>
              <w:t>Koordinasi yang kurang lancar, solusinya, Meningkatkan komunikasi agar lebih efektif dan efisien</w:t>
            </w:r>
          </w:p>
          <w:p w:rsidR="00754565" w:rsidRPr="00754565" w:rsidRDefault="00754565" w:rsidP="00754565">
            <w:pPr>
              <w:pStyle w:val="ListParagraph"/>
              <w:ind w:left="360"/>
            </w:pPr>
          </w:p>
          <w:p w:rsidR="00BD3905" w:rsidRPr="008D1101" w:rsidRDefault="00BD3905" w:rsidP="004D2F70">
            <w:pPr>
              <w:pStyle w:val="ListParagraph"/>
              <w:snapToGrid w:val="0"/>
              <w:ind w:left="0"/>
              <w:rPr>
                <w:rFonts w:ascii="Times New Roman" w:hAnsi="Times New Roman" w:cs="Times New Roman"/>
                <w:lang w:val="sv-SE"/>
              </w:rPr>
            </w:pPr>
          </w:p>
        </w:tc>
      </w:tr>
    </w:tbl>
    <w:p w:rsidR="00495AA7" w:rsidRDefault="00495AA7" w:rsidP="003A756E">
      <w:pPr>
        <w:rPr>
          <w:b/>
          <w:color w:val="000000"/>
        </w:rPr>
      </w:pPr>
    </w:p>
    <w:p w:rsidR="0040393B" w:rsidRDefault="00495AA7" w:rsidP="00495AA7">
      <w:pPr>
        <w:widowControl/>
        <w:suppressAutoHyphens w:val="0"/>
        <w:spacing w:line="240" w:lineRule="auto"/>
        <w:jc w:val="left"/>
        <w:textAlignment w:val="auto"/>
        <w:rPr>
          <w:b/>
          <w:color w:val="000000"/>
        </w:rPr>
      </w:pPr>
      <w:r>
        <w:rPr>
          <w:b/>
          <w:color w:val="000000"/>
        </w:rPr>
        <w:br w:type="page"/>
      </w:r>
    </w:p>
    <w:p w:rsidR="009417D1" w:rsidRPr="008D1101" w:rsidRDefault="009417D1" w:rsidP="003A756E">
      <w:pPr>
        <w:rPr>
          <w:b/>
          <w:color w:val="000000"/>
        </w:rPr>
      </w:pPr>
      <w:r w:rsidRPr="008D1101">
        <w:rPr>
          <w:b/>
          <w:color w:val="000000"/>
        </w:rPr>
        <w:lastRenderedPageBreak/>
        <w:t xml:space="preserve">2.  </w:t>
      </w:r>
      <w:r w:rsidR="003A756E" w:rsidRPr="008D1101">
        <w:rPr>
          <w:b/>
          <w:color w:val="000000"/>
        </w:rPr>
        <w:t xml:space="preserve">Output.  </w:t>
      </w:r>
    </w:p>
    <w:p w:rsidR="009417D1" w:rsidRPr="008D1101" w:rsidRDefault="009417D1" w:rsidP="007D0D59">
      <w:pPr>
        <w:spacing w:line="276" w:lineRule="auto"/>
        <w:rPr>
          <w:b/>
        </w:rPr>
      </w:pPr>
      <w:r w:rsidRPr="008D1101">
        <w:rPr>
          <w:b/>
        </w:rPr>
        <w:t xml:space="preserve"> </w:t>
      </w:r>
      <w:r w:rsidR="0040393B">
        <w:rPr>
          <w:b/>
        </w:rPr>
        <w:t xml:space="preserve">    Nama Penanggungjawab </w:t>
      </w:r>
      <w:r w:rsidR="00A76948">
        <w:rPr>
          <w:b/>
        </w:rPr>
        <w:t xml:space="preserve">       </w:t>
      </w:r>
      <w:r w:rsidRPr="008D1101">
        <w:rPr>
          <w:b/>
        </w:rPr>
        <w:t xml:space="preserve">:  </w:t>
      </w:r>
      <w:r w:rsidRPr="008D1101">
        <w:rPr>
          <w:b/>
          <w:lang w:val="sv-SE"/>
        </w:rPr>
        <w:t>Ir. Sriyana. MT</w:t>
      </w:r>
    </w:p>
    <w:p w:rsidR="009417D1" w:rsidRPr="008D1101" w:rsidRDefault="0040393B" w:rsidP="007D0D59">
      <w:pPr>
        <w:spacing w:line="360" w:lineRule="auto"/>
        <w:jc w:val="left"/>
        <w:rPr>
          <w:b/>
        </w:rPr>
      </w:pPr>
      <w:r>
        <w:rPr>
          <w:b/>
        </w:rPr>
        <w:t xml:space="preserve">    </w:t>
      </w:r>
      <w:r w:rsidR="009417D1" w:rsidRPr="008D1101">
        <w:rPr>
          <w:b/>
        </w:rPr>
        <w:t xml:space="preserve"> Bidang  </w:t>
      </w:r>
      <w:r w:rsidR="009417D1" w:rsidRPr="008D1101">
        <w:rPr>
          <w:b/>
        </w:rPr>
        <w:tab/>
      </w:r>
      <w:r w:rsidR="009417D1" w:rsidRPr="008D1101">
        <w:rPr>
          <w:b/>
        </w:rPr>
        <w:tab/>
      </w:r>
      <w:r w:rsidR="009417D1" w:rsidRPr="008D1101">
        <w:rPr>
          <w:b/>
        </w:rPr>
        <w:tab/>
        <w:t xml:space="preserve">         :  </w:t>
      </w:r>
      <w:r w:rsidR="009417D1" w:rsidRPr="008D1101">
        <w:rPr>
          <w:rFonts w:eastAsia="Arial Unicode MS"/>
          <w:b/>
          <w:color w:val="000000"/>
          <w:lang w:val="sv-SE"/>
        </w:rPr>
        <w:t xml:space="preserve">Kajian </w:t>
      </w:r>
      <w:r w:rsidR="007D0D59">
        <w:rPr>
          <w:rFonts w:eastAsia="Arial Unicode MS"/>
          <w:b/>
          <w:color w:val="000000"/>
          <w:lang w:val="sv-SE"/>
        </w:rPr>
        <w:t>Infrastruktur</w:t>
      </w:r>
    </w:p>
    <w:p w:rsidR="009417D1" w:rsidRPr="008D1101" w:rsidRDefault="009417D1" w:rsidP="008B1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27"/>
        </w:tabs>
        <w:spacing w:line="360" w:lineRule="auto"/>
        <w:rPr>
          <w:b/>
        </w:rPr>
      </w:pPr>
      <w:r w:rsidRPr="008D1101">
        <w:rPr>
          <w:b/>
        </w:rPr>
        <w:t xml:space="preserve"> </w:t>
      </w:r>
      <w:r w:rsidR="0040393B">
        <w:rPr>
          <w:b/>
        </w:rPr>
        <w:t xml:space="preserve">    </w:t>
      </w:r>
      <w:r w:rsidRPr="008D1101">
        <w:rPr>
          <w:b/>
        </w:rPr>
        <w:t>Jabatan</w:t>
      </w:r>
      <w:r w:rsidRPr="008D1101">
        <w:rPr>
          <w:b/>
        </w:rPr>
        <w:tab/>
      </w:r>
      <w:r w:rsidRPr="008D1101">
        <w:rPr>
          <w:b/>
        </w:rPr>
        <w:tab/>
      </w:r>
      <w:r w:rsidRPr="008D1101">
        <w:rPr>
          <w:b/>
        </w:rPr>
        <w:tab/>
        <w:t xml:space="preserve">  </w:t>
      </w:r>
      <w:r w:rsidR="0040393B">
        <w:rPr>
          <w:b/>
        </w:rPr>
        <w:t xml:space="preserve"> </w:t>
      </w:r>
      <w:r w:rsidRPr="008D1101">
        <w:rPr>
          <w:b/>
        </w:rPr>
        <w:t xml:space="preserve">      :  Kepala Bidang </w:t>
      </w:r>
      <w:r w:rsidRPr="008D1101">
        <w:rPr>
          <w:rFonts w:eastAsia="Arial Unicode MS"/>
          <w:b/>
          <w:color w:val="000000"/>
          <w:lang w:val="sv-SE"/>
        </w:rPr>
        <w:t xml:space="preserve">Kajian </w:t>
      </w:r>
      <w:r w:rsidR="008A55EE">
        <w:rPr>
          <w:rFonts w:eastAsia="Arial Unicode MS"/>
          <w:b/>
          <w:color w:val="000000"/>
          <w:lang w:val="sv-SE"/>
        </w:rPr>
        <w:t>Infrastruktur</w:t>
      </w:r>
      <w:r w:rsidR="007D0D59">
        <w:rPr>
          <w:rFonts w:eastAsia="Arial Unicode MS"/>
          <w:b/>
          <w:color w:val="000000"/>
          <w:lang w:val="sv-SE"/>
        </w:rPr>
        <w:t xml:space="preserve"> </w:t>
      </w:r>
      <w:r w:rsidR="008B103A">
        <w:rPr>
          <w:rFonts w:eastAsia="Arial Unicode MS"/>
          <w:b/>
          <w:color w:val="000000"/>
          <w:lang w:val="sv-SE"/>
        </w:rPr>
        <w:t xml:space="preserve">  </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2520"/>
        <w:gridCol w:w="270"/>
        <w:gridCol w:w="7860"/>
      </w:tblGrid>
      <w:tr w:rsidR="009417D1" w:rsidRPr="008D1101" w:rsidTr="00914324">
        <w:trPr>
          <w:trHeight w:val="449"/>
        </w:trPr>
        <w:tc>
          <w:tcPr>
            <w:tcW w:w="2538" w:type="dxa"/>
            <w:gridSpan w:val="2"/>
          </w:tcPr>
          <w:p w:rsidR="009417D1" w:rsidRPr="008D1101" w:rsidRDefault="009417D1" w:rsidP="00914324">
            <w:pPr>
              <w:spacing w:line="240" w:lineRule="auto"/>
            </w:pPr>
            <w:r w:rsidRPr="008D1101">
              <w:t xml:space="preserve">Judul  Output  </w:t>
            </w:r>
          </w:p>
        </w:tc>
        <w:tc>
          <w:tcPr>
            <w:tcW w:w="270" w:type="dxa"/>
          </w:tcPr>
          <w:p w:rsidR="009417D1" w:rsidRPr="008D1101" w:rsidRDefault="009417D1" w:rsidP="00914324">
            <w:pPr>
              <w:spacing w:line="240" w:lineRule="auto"/>
            </w:pPr>
            <w:r w:rsidRPr="008D1101">
              <w:t>:</w:t>
            </w:r>
          </w:p>
        </w:tc>
        <w:tc>
          <w:tcPr>
            <w:tcW w:w="7860" w:type="dxa"/>
          </w:tcPr>
          <w:p w:rsidR="009417D1" w:rsidRPr="008D1101" w:rsidRDefault="003065ED" w:rsidP="003065ED">
            <w:pPr>
              <w:pStyle w:val="ListParagraph"/>
              <w:snapToGrid w:val="0"/>
              <w:ind w:left="648" w:hanging="648"/>
              <w:rPr>
                <w:rFonts w:ascii="Times New Roman" w:hAnsi="Times New Roman" w:cs="Times New Roman"/>
              </w:rPr>
            </w:pPr>
            <w:r>
              <w:rPr>
                <w:rFonts w:ascii="Times New Roman" w:hAnsi="Times New Roman" w:cs="Times New Roman"/>
                <w:b/>
                <w:color w:val="auto"/>
                <w:shd w:val="clear" w:color="auto" w:fill="FFFFDD"/>
              </w:rPr>
              <w:t>Dokumen  Teknis Persiapan Infrastruktur  Pembangunan RDE</w:t>
            </w:r>
          </w:p>
        </w:tc>
      </w:tr>
      <w:tr w:rsidR="009417D1" w:rsidRPr="008D1101" w:rsidTr="00914324">
        <w:trPr>
          <w:trHeight w:val="568"/>
        </w:trPr>
        <w:tc>
          <w:tcPr>
            <w:tcW w:w="2538" w:type="dxa"/>
            <w:gridSpan w:val="2"/>
          </w:tcPr>
          <w:p w:rsidR="009417D1" w:rsidRPr="008D1101" w:rsidRDefault="009417D1" w:rsidP="00914324">
            <w:pPr>
              <w:spacing w:line="240" w:lineRule="auto"/>
            </w:pPr>
          </w:p>
          <w:p w:rsidR="009417D1" w:rsidRPr="008D1101" w:rsidRDefault="009417D1" w:rsidP="00914324">
            <w:pPr>
              <w:spacing w:line="276" w:lineRule="auto"/>
            </w:pPr>
            <w:r w:rsidRPr="008D1101">
              <w:t>Anggaran/Realisasi</w:t>
            </w:r>
          </w:p>
        </w:tc>
        <w:tc>
          <w:tcPr>
            <w:tcW w:w="270" w:type="dxa"/>
          </w:tcPr>
          <w:p w:rsidR="009417D1" w:rsidRPr="008D1101" w:rsidRDefault="009417D1" w:rsidP="00914324">
            <w:pPr>
              <w:spacing w:line="240" w:lineRule="auto"/>
              <w:rPr>
                <w:color w:val="FF0000"/>
              </w:rPr>
            </w:pPr>
          </w:p>
          <w:p w:rsidR="009417D1" w:rsidRPr="008D1101" w:rsidRDefault="009417D1" w:rsidP="00914324">
            <w:pPr>
              <w:spacing w:line="240" w:lineRule="auto"/>
              <w:rPr>
                <w:color w:val="FF0000"/>
              </w:rPr>
            </w:pPr>
            <w:r w:rsidRPr="008D1101">
              <w:rPr>
                <w:color w:val="FF0000"/>
              </w:rPr>
              <w:t>:</w:t>
            </w:r>
          </w:p>
        </w:tc>
        <w:tc>
          <w:tcPr>
            <w:tcW w:w="7860" w:type="dxa"/>
          </w:tcPr>
          <w:p w:rsidR="009417D1" w:rsidRPr="008D1101" w:rsidRDefault="009417D1" w:rsidP="00914324">
            <w:pPr>
              <w:spacing w:line="240" w:lineRule="auto"/>
            </w:pPr>
          </w:p>
          <w:p w:rsidR="009417D1" w:rsidRPr="003A5145" w:rsidRDefault="009417D1" w:rsidP="00914324">
            <w:pPr>
              <w:spacing w:line="240" w:lineRule="auto"/>
              <w:ind w:left="60"/>
              <w:rPr>
                <w:b/>
              </w:rPr>
            </w:pPr>
            <w:r w:rsidRPr="008D1101">
              <w:t xml:space="preserve">Rp.  </w:t>
            </w:r>
            <w:r w:rsidR="003065ED" w:rsidRPr="003A5145">
              <w:rPr>
                <w:b/>
              </w:rPr>
              <w:t>2.950.000.000</w:t>
            </w:r>
            <w:r w:rsidRPr="003A5145">
              <w:rPr>
                <w:b/>
              </w:rPr>
              <w:t xml:space="preserve">.,- / </w:t>
            </w:r>
            <w:r w:rsidR="003065ED" w:rsidRPr="003A5145">
              <w:rPr>
                <w:b/>
              </w:rPr>
              <w:t>27.723.447</w:t>
            </w:r>
            <w:r w:rsidRPr="003A5145">
              <w:rPr>
                <w:b/>
              </w:rPr>
              <w:t>,-</w:t>
            </w:r>
          </w:p>
          <w:p w:rsidR="009417D1" w:rsidRPr="008D1101" w:rsidRDefault="009417D1" w:rsidP="00914324">
            <w:pPr>
              <w:spacing w:line="240" w:lineRule="auto"/>
              <w:ind w:left="60"/>
              <w:rPr>
                <w:b/>
              </w:rPr>
            </w:pPr>
          </w:p>
        </w:tc>
      </w:tr>
      <w:tr w:rsidR="000240B1" w:rsidRPr="008D1101" w:rsidTr="00914324">
        <w:tc>
          <w:tcPr>
            <w:tcW w:w="2538" w:type="dxa"/>
            <w:gridSpan w:val="2"/>
          </w:tcPr>
          <w:p w:rsidR="000240B1" w:rsidRPr="008D1101" w:rsidRDefault="000240B1" w:rsidP="00914324">
            <w:pPr>
              <w:spacing w:line="360" w:lineRule="auto"/>
            </w:pPr>
          </w:p>
          <w:p w:rsidR="000240B1" w:rsidRPr="008D1101" w:rsidRDefault="000240B1" w:rsidP="00914324">
            <w:pPr>
              <w:spacing w:line="360" w:lineRule="auto"/>
            </w:pPr>
            <w:r w:rsidRPr="008D1101">
              <w:t>Uraian Hasil Kegiatan</w:t>
            </w:r>
          </w:p>
          <w:p w:rsidR="000240B1" w:rsidRPr="008D1101" w:rsidRDefault="000240B1" w:rsidP="00914324">
            <w:pPr>
              <w:spacing w:line="360" w:lineRule="auto"/>
            </w:pPr>
          </w:p>
          <w:p w:rsidR="000240B1" w:rsidRPr="008D1101" w:rsidRDefault="000240B1" w:rsidP="00914324">
            <w:pPr>
              <w:spacing w:line="360" w:lineRule="auto"/>
            </w:pPr>
          </w:p>
          <w:p w:rsidR="000240B1" w:rsidRPr="008D1101" w:rsidRDefault="000240B1" w:rsidP="00914324">
            <w:pPr>
              <w:spacing w:line="360" w:lineRule="auto"/>
            </w:pPr>
          </w:p>
          <w:p w:rsidR="000240B1" w:rsidRPr="008D1101" w:rsidRDefault="000240B1" w:rsidP="00914324">
            <w:pPr>
              <w:spacing w:line="360" w:lineRule="auto"/>
            </w:pPr>
          </w:p>
          <w:p w:rsidR="000240B1" w:rsidRPr="008D1101" w:rsidRDefault="000240B1" w:rsidP="00914324">
            <w:pPr>
              <w:spacing w:line="360" w:lineRule="auto"/>
            </w:pPr>
          </w:p>
        </w:tc>
        <w:tc>
          <w:tcPr>
            <w:tcW w:w="270" w:type="dxa"/>
          </w:tcPr>
          <w:p w:rsidR="000240B1" w:rsidRPr="008D1101" w:rsidRDefault="000240B1" w:rsidP="00914324">
            <w:pPr>
              <w:spacing w:line="360" w:lineRule="auto"/>
            </w:pPr>
          </w:p>
          <w:p w:rsidR="000240B1" w:rsidRPr="008D1101" w:rsidRDefault="000240B1" w:rsidP="00914324">
            <w:pPr>
              <w:spacing w:line="360" w:lineRule="auto"/>
            </w:pPr>
            <w:r w:rsidRPr="008D1101">
              <w:t>:</w:t>
            </w:r>
          </w:p>
        </w:tc>
        <w:tc>
          <w:tcPr>
            <w:tcW w:w="7860" w:type="dxa"/>
          </w:tcPr>
          <w:p w:rsidR="000240B1" w:rsidRDefault="000240B1" w:rsidP="0015460F">
            <w:pPr>
              <w:spacing w:line="276" w:lineRule="auto"/>
              <w:rPr>
                <w:color w:val="000000"/>
              </w:rPr>
            </w:pPr>
          </w:p>
          <w:p w:rsidR="000240B1" w:rsidRPr="000240B1" w:rsidRDefault="000240B1" w:rsidP="000240B1">
            <w:pPr>
              <w:pStyle w:val="ListParagraph"/>
              <w:numPr>
                <w:ilvl w:val="0"/>
                <w:numId w:val="23"/>
              </w:numPr>
              <w:spacing w:line="276" w:lineRule="auto"/>
              <w:ind w:left="432" w:hanging="432"/>
              <w:rPr>
                <w:rFonts w:ascii="Times New Roman" w:hAnsi="Times New Roman" w:cs="Times New Roman"/>
                <w:b/>
              </w:rPr>
            </w:pPr>
            <w:r w:rsidRPr="000240B1">
              <w:rPr>
                <w:rFonts w:ascii="Times New Roman" w:hAnsi="Times New Roman" w:cs="Times New Roman"/>
                <w:b/>
              </w:rPr>
              <w:t>Dokumen Pangkalan Data Tapak RDE</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Terkumpulnya data monitoring gempa April-Juni 2018.</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Terupdatenya data monitoring gempa sampai dengan Juni 2018.</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Telah tersusunnya hasil pengolahan data gempa sampai dengan bulan Maret 2018.</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Alat monitoring gempa telah diseragamkan menjadi alat geosig di setiap stasiun.</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Telah dilaksanakan konsultasi pengolahan data gempa dengan pihak UGM dan konsultasi analisis puing dengan Balai Litbang Sabo Yogyakarta.</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Telah dilaksanakan konsultasi pemasangan AWLR dengan Balai Hidrologi KemenPUPR Bandung.</w:t>
            </w:r>
          </w:p>
          <w:p w:rsidR="000F491A" w:rsidRPr="000F0151"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Telah dilaksanakan konsultasi penyusunan geodatabase tapak dengan narasumber.</w:t>
            </w:r>
          </w:p>
          <w:p w:rsidR="000F491A" w:rsidRDefault="000F491A" w:rsidP="00DB0582">
            <w:pPr>
              <w:pStyle w:val="ListParagraph"/>
              <w:numPr>
                <w:ilvl w:val="0"/>
                <w:numId w:val="2"/>
              </w:numPr>
              <w:spacing w:line="276" w:lineRule="auto"/>
              <w:jc w:val="both"/>
              <w:rPr>
                <w:rFonts w:ascii="Times New Roman" w:hAnsi="Times New Roman" w:cs="Times New Roman"/>
              </w:rPr>
            </w:pPr>
            <w:r w:rsidRPr="000F0151">
              <w:rPr>
                <w:rFonts w:ascii="Times New Roman" w:hAnsi="Times New Roman" w:cs="Times New Roman"/>
              </w:rPr>
              <w:t>Terkait belanja modal, telah diajukan permohonan pengadaan komputer database.</w:t>
            </w:r>
          </w:p>
          <w:p w:rsidR="000240B1" w:rsidRPr="000F491A" w:rsidRDefault="000F491A" w:rsidP="00DB0582">
            <w:pPr>
              <w:pStyle w:val="ListParagraph"/>
              <w:numPr>
                <w:ilvl w:val="0"/>
                <w:numId w:val="2"/>
              </w:numPr>
              <w:spacing w:line="276" w:lineRule="auto"/>
              <w:jc w:val="both"/>
              <w:rPr>
                <w:rFonts w:ascii="Times New Roman" w:hAnsi="Times New Roman" w:cs="Times New Roman"/>
              </w:rPr>
            </w:pPr>
            <w:r w:rsidRPr="000F491A">
              <w:rPr>
                <w:rFonts w:ascii="Times New Roman" w:hAnsi="Times New Roman" w:cs="Times New Roman"/>
              </w:rPr>
              <w:t>Telah diajukan usulan revisi anggaran terkait pengadaan perangkat lunak Adobe CS 6 karena diskontinyu sehingga diubah menjadi 2 unit laptop.</w:t>
            </w:r>
          </w:p>
          <w:p w:rsidR="000240B1" w:rsidRDefault="000240B1" w:rsidP="000240B1">
            <w:pPr>
              <w:spacing w:line="276" w:lineRule="auto"/>
              <w:ind w:left="792" w:hanging="270"/>
              <w:rPr>
                <w:color w:val="000000"/>
              </w:rPr>
            </w:pPr>
            <w:r w:rsidRPr="008D1101">
              <w:rPr>
                <w:color w:val="000000"/>
              </w:rPr>
              <w:t>.</w:t>
            </w:r>
          </w:p>
          <w:p w:rsidR="000240B1" w:rsidRDefault="000240B1" w:rsidP="000240B1">
            <w:pPr>
              <w:spacing w:line="276" w:lineRule="auto"/>
              <w:ind w:left="792" w:hanging="270"/>
              <w:rPr>
                <w:color w:val="000000"/>
              </w:rPr>
            </w:pPr>
          </w:p>
          <w:p w:rsidR="000240B1" w:rsidRDefault="000240B1" w:rsidP="000240B1">
            <w:pPr>
              <w:pStyle w:val="ListParagraph"/>
              <w:numPr>
                <w:ilvl w:val="0"/>
                <w:numId w:val="23"/>
              </w:numPr>
              <w:ind w:left="522" w:hanging="522"/>
              <w:rPr>
                <w:rFonts w:ascii="Times New Roman" w:hAnsi="Times New Roman" w:cs="Times New Roman"/>
                <w:b/>
              </w:rPr>
            </w:pPr>
            <w:r w:rsidRPr="000240B1">
              <w:rPr>
                <w:rFonts w:ascii="Times New Roman" w:hAnsi="Times New Roman" w:cs="Times New Roman"/>
                <w:b/>
              </w:rPr>
              <w:t>Dokumen Kajian Implementasi  Thorium</w:t>
            </w:r>
          </w:p>
          <w:p w:rsidR="000240B1" w:rsidRDefault="000F491A" w:rsidP="000240B1">
            <w:pPr>
              <w:rPr>
                <w:b/>
              </w:rPr>
            </w:pPr>
            <w:r w:rsidRPr="00195624">
              <w:rPr>
                <w:color w:val="000000"/>
              </w:rPr>
              <w:t>Telah diperoleh data status perkembangan litbang thorium dan status terkini perkembangan reaktor berbasis</w:t>
            </w:r>
            <w:r>
              <w:rPr>
                <w:color w:val="000000"/>
              </w:rPr>
              <w:t xml:space="preserve"> </w:t>
            </w:r>
            <w:r w:rsidRPr="00195624">
              <w:rPr>
                <w:color w:val="000000"/>
              </w:rPr>
              <w:t>bahan bakar thorium di dunia</w:t>
            </w:r>
            <w:r>
              <w:rPr>
                <w:color w:val="000000"/>
              </w:rPr>
              <w:t>.</w:t>
            </w:r>
          </w:p>
          <w:p w:rsidR="000240B1" w:rsidRPr="000240B1" w:rsidRDefault="000240B1" w:rsidP="0068009F">
            <w:pPr>
              <w:pStyle w:val="ListParagraph"/>
              <w:tabs>
                <w:tab w:val="left" w:pos="5607"/>
              </w:tabs>
              <w:spacing w:line="276" w:lineRule="auto"/>
              <w:ind w:firstLine="720"/>
            </w:pPr>
          </w:p>
        </w:tc>
      </w:tr>
      <w:tr w:rsidR="000240B1" w:rsidRPr="008D1101" w:rsidTr="00914324">
        <w:trPr>
          <w:gridBefore w:val="1"/>
          <w:wBefore w:w="18" w:type="dxa"/>
          <w:trHeight w:val="854"/>
        </w:trPr>
        <w:tc>
          <w:tcPr>
            <w:tcW w:w="252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spacing w:line="360" w:lineRule="auto"/>
              <w:jc w:val="left"/>
            </w:pPr>
            <w:r w:rsidRPr="008D1101">
              <w:t>Nilai Kompetitif &amp; Ekonomi</w:t>
            </w:r>
          </w:p>
        </w:tc>
        <w:tc>
          <w:tcPr>
            <w:tcW w:w="27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spacing w:line="360" w:lineRule="auto"/>
            </w:pPr>
          </w:p>
        </w:tc>
        <w:tc>
          <w:tcPr>
            <w:tcW w:w="786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autoSpaceDE w:val="0"/>
              <w:autoSpaceDN w:val="0"/>
              <w:adjustRightInd w:val="0"/>
              <w:spacing w:line="276" w:lineRule="auto"/>
              <w:rPr>
                <w:lang w:val="sv-SE"/>
              </w:rPr>
            </w:pPr>
          </w:p>
          <w:p w:rsidR="000240B1" w:rsidRPr="008D1101" w:rsidRDefault="000240B1" w:rsidP="00914324">
            <w:pPr>
              <w:autoSpaceDE w:val="0"/>
              <w:autoSpaceDN w:val="0"/>
              <w:adjustRightInd w:val="0"/>
              <w:spacing w:line="276" w:lineRule="auto"/>
            </w:pPr>
            <w:r w:rsidRPr="008D1101">
              <w:t xml:space="preserve">    --</w:t>
            </w:r>
          </w:p>
        </w:tc>
      </w:tr>
      <w:tr w:rsidR="000240B1" w:rsidRPr="008D1101" w:rsidTr="006F4465">
        <w:trPr>
          <w:gridBefore w:val="1"/>
          <w:wBefore w:w="18" w:type="dxa"/>
          <w:trHeight w:val="1340"/>
        </w:trPr>
        <w:tc>
          <w:tcPr>
            <w:tcW w:w="252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spacing w:line="240" w:lineRule="auto"/>
              <w:jc w:val="center"/>
            </w:pPr>
          </w:p>
          <w:p w:rsidR="000240B1" w:rsidRPr="008D1101" w:rsidRDefault="000240B1" w:rsidP="00914324">
            <w:pPr>
              <w:spacing w:line="240" w:lineRule="auto"/>
              <w:jc w:val="left"/>
            </w:pPr>
            <w:r w:rsidRPr="008D1101">
              <w:t>Kendala yang dihadapi dan Solusi Pemecahannya</w:t>
            </w:r>
          </w:p>
        </w:tc>
        <w:tc>
          <w:tcPr>
            <w:tcW w:w="27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spacing w:line="240" w:lineRule="auto"/>
            </w:pPr>
            <w:r w:rsidRPr="008D1101">
              <w:t xml:space="preserve"> </w:t>
            </w:r>
          </w:p>
          <w:p w:rsidR="000240B1" w:rsidRPr="008D1101" w:rsidRDefault="000240B1" w:rsidP="00914324">
            <w:pPr>
              <w:spacing w:line="240" w:lineRule="auto"/>
            </w:pPr>
            <w:r w:rsidRPr="008D1101">
              <w:t>:</w:t>
            </w:r>
          </w:p>
        </w:tc>
        <w:tc>
          <w:tcPr>
            <w:tcW w:w="7860" w:type="dxa"/>
            <w:tcBorders>
              <w:top w:val="single" w:sz="4" w:space="0" w:color="000000"/>
              <w:left w:val="single" w:sz="4" w:space="0" w:color="000000"/>
              <w:bottom w:val="single" w:sz="4" w:space="0" w:color="000000"/>
              <w:right w:val="single" w:sz="4" w:space="0" w:color="000000"/>
            </w:tcBorders>
          </w:tcPr>
          <w:p w:rsidR="000240B1" w:rsidRPr="008D1101" w:rsidRDefault="000240B1" w:rsidP="00914324">
            <w:pPr>
              <w:tabs>
                <w:tab w:val="right" w:pos="4535"/>
              </w:tabs>
              <w:autoSpaceDE w:val="0"/>
              <w:autoSpaceDN w:val="0"/>
              <w:adjustRightInd w:val="0"/>
              <w:spacing w:line="268" w:lineRule="atLeast"/>
            </w:pPr>
            <w:r w:rsidRPr="008D1101">
              <w:tab/>
            </w:r>
          </w:p>
          <w:p w:rsidR="000F491A" w:rsidRPr="00320C84" w:rsidRDefault="000F491A" w:rsidP="000F491A">
            <w:pPr>
              <w:pStyle w:val="ListParagraph"/>
              <w:numPr>
                <w:ilvl w:val="0"/>
                <w:numId w:val="2"/>
              </w:numPr>
              <w:jc w:val="both"/>
              <w:rPr>
                <w:rFonts w:ascii="Times New Roman" w:hAnsi="Times New Roman" w:cs="Times New Roman"/>
              </w:rPr>
            </w:pPr>
            <w:r w:rsidRPr="00320C84">
              <w:rPr>
                <w:rFonts w:ascii="Times New Roman" w:hAnsi="Times New Roman" w:cs="Times New Roman"/>
              </w:rPr>
              <w:t xml:space="preserve">Belanja modal (mikrotremor array dan komputer base data) masih dalam proses pengadaan (ULP dan subbag perlengkapan) sehingga serapan </w:t>
            </w:r>
            <w:proofErr w:type="gramStart"/>
            <w:r w:rsidRPr="00320C84">
              <w:rPr>
                <w:rFonts w:ascii="Times New Roman" w:hAnsi="Times New Roman" w:cs="Times New Roman"/>
              </w:rPr>
              <w:t>dana</w:t>
            </w:r>
            <w:proofErr w:type="gramEnd"/>
            <w:r w:rsidRPr="00320C84">
              <w:rPr>
                <w:rFonts w:ascii="Times New Roman" w:hAnsi="Times New Roman" w:cs="Times New Roman"/>
              </w:rPr>
              <w:t xml:space="preserve"> belum optimal, solusinya, Koordinasi dengan pihak ULP telah dilakukan.</w:t>
            </w:r>
          </w:p>
          <w:p w:rsidR="000240B1" w:rsidRPr="008D1101" w:rsidRDefault="000240B1" w:rsidP="00914324">
            <w:pPr>
              <w:pStyle w:val="ListParagraph"/>
              <w:snapToGrid w:val="0"/>
              <w:ind w:left="0"/>
              <w:rPr>
                <w:rFonts w:ascii="Times New Roman" w:hAnsi="Times New Roman" w:cs="Times New Roman"/>
                <w:lang w:val="sv-SE"/>
              </w:rPr>
            </w:pPr>
          </w:p>
        </w:tc>
      </w:tr>
    </w:tbl>
    <w:p w:rsidR="00495AA7" w:rsidRDefault="00495AA7" w:rsidP="00C50839">
      <w:pPr>
        <w:rPr>
          <w:b/>
          <w:lang w:val="sv-SE"/>
        </w:rPr>
      </w:pPr>
    </w:p>
    <w:p w:rsidR="00495AA7" w:rsidRDefault="00495AA7">
      <w:pPr>
        <w:widowControl/>
        <w:suppressAutoHyphens w:val="0"/>
        <w:spacing w:line="240" w:lineRule="auto"/>
        <w:jc w:val="left"/>
        <w:textAlignment w:val="auto"/>
        <w:rPr>
          <w:b/>
          <w:lang w:val="sv-SE"/>
        </w:rPr>
      </w:pPr>
      <w:r>
        <w:rPr>
          <w:b/>
          <w:lang w:val="sv-SE"/>
        </w:rPr>
        <w:br w:type="page"/>
      </w:r>
    </w:p>
    <w:p w:rsidR="00C50839" w:rsidRPr="008D1101" w:rsidRDefault="00C50839" w:rsidP="00C50839">
      <w:pPr>
        <w:rPr>
          <w:b/>
          <w:color w:val="000000"/>
        </w:rPr>
      </w:pPr>
      <w:proofErr w:type="gramStart"/>
      <w:r w:rsidRPr="008D1101">
        <w:rPr>
          <w:b/>
          <w:color w:val="000000"/>
        </w:rPr>
        <w:lastRenderedPageBreak/>
        <w:t>Output.</w:t>
      </w:r>
      <w:proofErr w:type="gramEnd"/>
      <w:r w:rsidRPr="008D1101">
        <w:rPr>
          <w:b/>
          <w:color w:val="000000"/>
        </w:rPr>
        <w:t xml:space="preserve">  </w:t>
      </w:r>
      <w:r>
        <w:rPr>
          <w:b/>
          <w:color w:val="000000"/>
        </w:rPr>
        <w:t>3</w:t>
      </w:r>
    </w:p>
    <w:p w:rsidR="00C50839" w:rsidRPr="008D1101" w:rsidRDefault="00C50839" w:rsidP="00C50839">
      <w:pPr>
        <w:spacing w:line="276" w:lineRule="auto"/>
        <w:rPr>
          <w:b/>
        </w:rPr>
      </w:pPr>
      <w:r w:rsidRPr="008D1101">
        <w:rPr>
          <w:b/>
        </w:rPr>
        <w:t xml:space="preserve"> </w:t>
      </w:r>
      <w:r>
        <w:rPr>
          <w:b/>
        </w:rPr>
        <w:t xml:space="preserve">    Nama Penanggungjawab        </w:t>
      </w:r>
      <w:r w:rsidRPr="008D1101">
        <w:rPr>
          <w:b/>
        </w:rPr>
        <w:t xml:space="preserve">:  </w:t>
      </w:r>
      <w:r w:rsidR="00182EEE">
        <w:rPr>
          <w:b/>
          <w:lang w:val="sv-SE"/>
        </w:rPr>
        <w:t>Dr. Sunarko, B.Eng. M.Si</w:t>
      </w:r>
    </w:p>
    <w:p w:rsidR="00C50839" w:rsidRPr="008D1101" w:rsidRDefault="00C50839" w:rsidP="00C50839">
      <w:pPr>
        <w:spacing w:line="360" w:lineRule="auto"/>
        <w:jc w:val="left"/>
        <w:rPr>
          <w:b/>
        </w:rPr>
      </w:pPr>
      <w:r>
        <w:rPr>
          <w:b/>
        </w:rPr>
        <w:t xml:space="preserve">    </w:t>
      </w:r>
      <w:r w:rsidRPr="008D1101">
        <w:rPr>
          <w:b/>
        </w:rPr>
        <w:t xml:space="preserve"> Bidang  </w:t>
      </w:r>
      <w:r w:rsidRPr="008D1101">
        <w:rPr>
          <w:b/>
        </w:rPr>
        <w:tab/>
      </w:r>
      <w:r w:rsidRPr="008D1101">
        <w:rPr>
          <w:b/>
        </w:rPr>
        <w:tab/>
      </w:r>
      <w:r w:rsidRPr="008D1101">
        <w:rPr>
          <w:b/>
        </w:rPr>
        <w:tab/>
        <w:t xml:space="preserve">         :  </w:t>
      </w:r>
      <w:r w:rsidRPr="008D1101">
        <w:rPr>
          <w:rFonts w:eastAsia="Arial Unicode MS"/>
          <w:b/>
          <w:color w:val="000000"/>
          <w:lang w:val="sv-SE"/>
        </w:rPr>
        <w:t xml:space="preserve">Kajian </w:t>
      </w:r>
      <w:r w:rsidR="00182EEE">
        <w:rPr>
          <w:rFonts w:eastAsia="Arial Unicode MS"/>
          <w:b/>
          <w:color w:val="000000"/>
          <w:lang w:val="sv-SE"/>
        </w:rPr>
        <w:t>Data Tapak</w:t>
      </w:r>
    </w:p>
    <w:p w:rsidR="00C50839" w:rsidRPr="008D1101" w:rsidRDefault="00C50839" w:rsidP="00C5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27"/>
        </w:tabs>
        <w:spacing w:line="360" w:lineRule="auto"/>
        <w:rPr>
          <w:b/>
        </w:rPr>
      </w:pPr>
      <w:r w:rsidRPr="008D1101">
        <w:rPr>
          <w:b/>
        </w:rPr>
        <w:t xml:space="preserve"> </w:t>
      </w:r>
      <w:r>
        <w:rPr>
          <w:b/>
        </w:rPr>
        <w:t xml:space="preserve">    </w:t>
      </w:r>
      <w:r w:rsidRPr="008D1101">
        <w:rPr>
          <w:b/>
        </w:rPr>
        <w:t>Jabatan</w:t>
      </w:r>
      <w:r w:rsidRPr="008D1101">
        <w:rPr>
          <w:b/>
        </w:rPr>
        <w:tab/>
      </w:r>
      <w:r w:rsidRPr="008D1101">
        <w:rPr>
          <w:b/>
        </w:rPr>
        <w:tab/>
      </w:r>
      <w:r w:rsidRPr="008D1101">
        <w:rPr>
          <w:b/>
        </w:rPr>
        <w:tab/>
        <w:t xml:space="preserve">  </w:t>
      </w:r>
      <w:r>
        <w:rPr>
          <w:b/>
        </w:rPr>
        <w:t xml:space="preserve"> </w:t>
      </w:r>
      <w:r w:rsidRPr="008D1101">
        <w:rPr>
          <w:b/>
        </w:rPr>
        <w:t xml:space="preserve">      :  Kepala Bidang </w:t>
      </w:r>
      <w:r w:rsidRPr="008D1101">
        <w:rPr>
          <w:rFonts w:eastAsia="Arial Unicode MS"/>
          <w:b/>
          <w:color w:val="000000"/>
          <w:lang w:val="sv-SE"/>
        </w:rPr>
        <w:t xml:space="preserve">Kajian </w:t>
      </w:r>
      <w:r w:rsidR="00182EEE">
        <w:rPr>
          <w:rFonts w:eastAsia="Arial Unicode MS"/>
          <w:b/>
          <w:color w:val="000000"/>
          <w:lang w:val="sv-SE"/>
        </w:rPr>
        <w:t>Data Tapak</w:t>
      </w:r>
      <w:r>
        <w:rPr>
          <w:rFonts w:eastAsia="Arial Unicode MS"/>
          <w:b/>
          <w:color w:val="000000"/>
          <w:lang w:val="sv-SE"/>
        </w:rPr>
        <w:t xml:space="preserve">   </w:t>
      </w:r>
    </w:p>
    <w:p w:rsidR="00C50839" w:rsidRPr="00C50839" w:rsidRDefault="00C50839" w:rsidP="00C50839">
      <w:pPr>
        <w:rPr>
          <w:b/>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3060"/>
        <w:gridCol w:w="288"/>
        <w:gridCol w:w="7452"/>
      </w:tblGrid>
      <w:tr w:rsidR="00C50839" w:rsidRPr="00C50839" w:rsidTr="0015460F">
        <w:trPr>
          <w:trHeight w:val="430"/>
        </w:trPr>
        <w:tc>
          <w:tcPr>
            <w:tcW w:w="3078" w:type="dxa"/>
            <w:gridSpan w:val="2"/>
            <w:vAlign w:val="center"/>
          </w:tcPr>
          <w:p w:rsidR="00C50839" w:rsidRPr="00C50839" w:rsidRDefault="00C50839" w:rsidP="00C50839">
            <w:pPr>
              <w:rPr>
                <w:b/>
              </w:rPr>
            </w:pPr>
            <w:r w:rsidRPr="00C50839">
              <w:rPr>
                <w:b/>
              </w:rPr>
              <w:t>Judul / Out Put</w:t>
            </w:r>
          </w:p>
        </w:tc>
        <w:tc>
          <w:tcPr>
            <w:tcW w:w="288" w:type="dxa"/>
          </w:tcPr>
          <w:p w:rsidR="00C50839" w:rsidRPr="00C50839" w:rsidRDefault="00C50839" w:rsidP="00C50839">
            <w:pPr>
              <w:rPr>
                <w:b/>
              </w:rPr>
            </w:pPr>
            <w:r w:rsidRPr="00C50839">
              <w:rPr>
                <w:b/>
              </w:rPr>
              <w:t>:</w:t>
            </w:r>
          </w:p>
        </w:tc>
        <w:tc>
          <w:tcPr>
            <w:tcW w:w="7452" w:type="dxa"/>
            <w:vAlign w:val="center"/>
          </w:tcPr>
          <w:p w:rsidR="00C50839" w:rsidRPr="00C50839" w:rsidRDefault="00C50839" w:rsidP="00C50839">
            <w:pPr>
              <w:rPr>
                <w:b/>
              </w:rPr>
            </w:pPr>
            <w:r>
              <w:rPr>
                <w:b/>
                <w:bCs/>
              </w:rPr>
              <w:t>Reaktor Daya Eksperimental (RDE)</w:t>
            </w:r>
          </w:p>
        </w:tc>
      </w:tr>
      <w:tr w:rsidR="00C50839" w:rsidRPr="00C50839" w:rsidTr="0015460F">
        <w:trPr>
          <w:trHeight w:val="447"/>
        </w:trPr>
        <w:tc>
          <w:tcPr>
            <w:tcW w:w="3078" w:type="dxa"/>
            <w:gridSpan w:val="2"/>
            <w:vAlign w:val="center"/>
          </w:tcPr>
          <w:p w:rsidR="00C50839" w:rsidRPr="00C50839" w:rsidRDefault="00C50839" w:rsidP="00C50839">
            <w:pPr>
              <w:rPr>
                <w:b/>
              </w:rPr>
            </w:pPr>
            <w:r w:rsidRPr="00C50839">
              <w:rPr>
                <w:b/>
              </w:rPr>
              <w:t>Anggaran/Realisasi</w:t>
            </w:r>
          </w:p>
        </w:tc>
        <w:tc>
          <w:tcPr>
            <w:tcW w:w="288" w:type="dxa"/>
            <w:vAlign w:val="bottom"/>
          </w:tcPr>
          <w:p w:rsidR="00C50839" w:rsidRPr="00C50839" w:rsidRDefault="00C50839" w:rsidP="00C50839">
            <w:pPr>
              <w:rPr>
                <w:b/>
              </w:rPr>
            </w:pPr>
            <w:r w:rsidRPr="00C50839">
              <w:rPr>
                <w:b/>
              </w:rPr>
              <w:t>:</w:t>
            </w:r>
          </w:p>
        </w:tc>
        <w:tc>
          <w:tcPr>
            <w:tcW w:w="7452" w:type="dxa"/>
            <w:vAlign w:val="center"/>
          </w:tcPr>
          <w:p w:rsidR="00C50839" w:rsidRPr="00C50839" w:rsidRDefault="00C50839" w:rsidP="00C50839">
            <w:pPr>
              <w:rPr>
                <w:b/>
              </w:rPr>
            </w:pPr>
            <w:r w:rsidRPr="00C50839">
              <w:rPr>
                <w:b/>
              </w:rPr>
              <w:t xml:space="preserve">Rp.  </w:t>
            </w:r>
            <w:r>
              <w:rPr>
                <w:b/>
              </w:rPr>
              <w:t>1.500.000.000 / ---</w:t>
            </w:r>
            <w:r w:rsidRPr="00C50839">
              <w:rPr>
                <w:b/>
              </w:rPr>
              <w:t xml:space="preserve">                        ,-</w:t>
            </w:r>
          </w:p>
        </w:tc>
      </w:tr>
      <w:tr w:rsidR="00C50839" w:rsidRPr="00C50839" w:rsidTr="00DB0582">
        <w:trPr>
          <w:trHeight w:val="899"/>
        </w:trPr>
        <w:tc>
          <w:tcPr>
            <w:tcW w:w="3078" w:type="dxa"/>
            <w:gridSpan w:val="2"/>
          </w:tcPr>
          <w:p w:rsidR="00C50839" w:rsidRPr="00C50839" w:rsidRDefault="00C50839" w:rsidP="00C50839">
            <w:pPr>
              <w:rPr>
                <w:b/>
              </w:rPr>
            </w:pPr>
          </w:p>
        </w:tc>
        <w:tc>
          <w:tcPr>
            <w:tcW w:w="288" w:type="dxa"/>
          </w:tcPr>
          <w:p w:rsidR="00C50839" w:rsidRPr="00C50839" w:rsidRDefault="00C50839" w:rsidP="00C50839">
            <w:pPr>
              <w:rPr>
                <w:b/>
              </w:rPr>
            </w:pPr>
          </w:p>
        </w:tc>
        <w:tc>
          <w:tcPr>
            <w:tcW w:w="7452" w:type="dxa"/>
          </w:tcPr>
          <w:p w:rsidR="00C50839" w:rsidRPr="00C50839" w:rsidRDefault="00C50839" w:rsidP="00C50839">
            <w:pPr>
              <w:rPr>
                <w:b/>
              </w:rPr>
            </w:pPr>
          </w:p>
          <w:p w:rsidR="00C50839" w:rsidRPr="00C50839" w:rsidRDefault="00C50839" w:rsidP="00C50839">
            <w:pPr>
              <w:rPr>
                <w:b/>
              </w:rPr>
            </w:pPr>
            <w:r w:rsidRPr="00C50839">
              <w:rPr>
                <w:b/>
              </w:rPr>
              <w:t xml:space="preserve">1. </w:t>
            </w:r>
            <w:r w:rsidR="00DB0582">
              <w:rPr>
                <w:b/>
              </w:rPr>
              <w:t xml:space="preserve">  </w:t>
            </w:r>
            <w:r>
              <w:rPr>
                <w:b/>
              </w:rPr>
              <w:t>Reaktor Daya Eksperimental</w:t>
            </w:r>
            <w:r w:rsidRPr="00C50839">
              <w:rPr>
                <w:b/>
              </w:rPr>
              <w:t xml:space="preserve"> ;</w:t>
            </w:r>
          </w:p>
          <w:p w:rsidR="00DB0582" w:rsidRPr="00EE3585" w:rsidRDefault="00DB0582" w:rsidP="00DB0582">
            <w:pPr>
              <w:pStyle w:val="ListParagraph"/>
              <w:numPr>
                <w:ilvl w:val="0"/>
                <w:numId w:val="2"/>
              </w:numPr>
              <w:spacing w:line="276" w:lineRule="auto"/>
              <w:jc w:val="both"/>
              <w:rPr>
                <w:rFonts w:ascii="Times New Roman" w:hAnsi="Times New Roman" w:cs="Times New Roman"/>
              </w:rPr>
            </w:pPr>
            <w:r w:rsidRPr="00EE3585">
              <w:rPr>
                <w:rFonts w:ascii="Times New Roman" w:hAnsi="Times New Roman" w:cs="Times New Roman"/>
              </w:rPr>
              <w:t>Revisi KAK dan spek teknis untuk mendukung Pengadaan fasilitas Eksperimental RDE-Sistem Pendingin Gedung Reaktor/</w:t>
            </w:r>
            <w:r>
              <w:rPr>
                <w:rFonts w:ascii="Times New Roman" w:hAnsi="Times New Roman" w:cs="Times New Roman"/>
              </w:rPr>
              <w:t xml:space="preserve"> </w:t>
            </w:r>
            <w:r w:rsidRPr="00EE3585">
              <w:rPr>
                <w:rFonts w:ascii="Times New Roman" w:hAnsi="Times New Roman" w:cs="Times New Roman"/>
              </w:rPr>
              <w:t xml:space="preserve">Reactor Cavity Cooling System (setelah diserahkan dan telah dikaji ulang oleh ULP), </w:t>
            </w:r>
          </w:p>
          <w:p w:rsidR="00DB0582" w:rsidRPr="00EE3585" w:rsidRDefault="00DB0582" w:rsidP="00DB0582">
            <w:pPr>
              <w:pStyle w:val="ListParagraph"/>
              <w:numPr>
                <w:ilvl w:val="0"/>
                <w:numId w:val="2"/>
              </w:numPr>
              <w:spacing w:line="276" w:lineRule="auto"/>
              <w:jc w:val="both"/>
              <w:rPr>
                <w:rFonts w:ascii="Times New Roman" w:hAnsi="Times New Roman" w:cs="Times New Roman"/>
              </w:rPr>
            </w:pPr>
            <w:r w:rsidRPr="00EE3585">
              <w:rPr>
                <w:rFonts w:ascii="Times New Roman" w:hAnsi="Times New Roman" w:cs="Times New Roman"/>
              </w:rPr>
              <w:t xml:space="preserve">Revisi KAK dan spek teknis untuk mendukung Pengadaan fasilitas Eksperimental RDE-Sistem adsorpsi Kriogenik untuk pemurnian Helium (setelah diserahkan dan telah dikaji ulang oleh ULP), </w:t>
            </w:r>
          </w:p>
          <w:p w:rsidR="00DB0582" w:rsidRDefault="00DB0582" w:rsidP="00DB0582">
            <w:pPr>
              <w:pStyle w:val="ListParagraph"/>
              <w:numPr>
                <w:ilvl w:val="0"/>
                <w:numId w:val="2"/>
              </w:numPr>
              <w:spacing w:line="276" w:lineRule="auto"/>
              <w:jc w:val="both"/>
              <w:rPr>
                <w:rFonts w:ascii="Times New Roman" w:hAnsi="Times New Roman" w:cs="Times New Roman"/>
              </w:rPr>
            </w:pPr>
            <w:r w:rsidRPr="00EE3585">
              <w:rPr>
                <w:rFonts w:ascii="Times New Roman" w:hAnsi="Times New Roman" w:cs="Times New Roman"/>
              </w:rPr>
              <w:t>Telah diperoleh laptop desain untuk mendukung tim desain RDE</w:t>
            </w:r>
          </w:p>
          <w:p w:rsidR="00C50839" w:rsidRPr="00DB0582" w:rsidRDefault="00DB0582" w:rsidP="00DB0582">
            <w:pPr>
              <w:pStyle w:val="ListParagraph"/>
              <w:numPr>
                <w:ilvl w:val="0"/>
                <w:numId w:val="2"/>
              </w:numPr>
              <w:spacing w:line="276" w:lineRule="auto"/>
              <w:jc w:val="both"/>
              <w:rPr>
                <w:rFonts w:ascii="Times New Roman" w:hAnsi="Times New Roman" w:cs="Times New Roman"/>
              </w:rPr>
            </w:pPr>
            <w:r w:rsidRPr="00EE3585">
              <w:rPr>
                <w:rFonts w:ascii="Times New Roman" w:hAnsi="Times New Roman" w:cs="Times New Roman"/>
              </w:rPr>
              <w:t>Diperoleh referensi metode pengadaan dengan "Beauty Contest"</w:t>
            </w:r>
            <w:r>
              <w:rPr>
                <w:rFonts w:ascii="Times New Roman" w:hAnsi="Times New Roman" w:cs="Times New Roman"/>
              </w:rPr>
              <w:t>.</w:t>
            </w:r>
            <w:r w:rsidR="00C50839" w:rsidRPr="00DB0582">
              <w:rPr>
                <w:b/>
              </w:rPr>
              <w:tab/>
            </w:r>
          </w:p>
        </w:tc>
      </w:tr>
      <w:tr w:rsidR="00C50839" w:rsidRPr="00C50839" w:rsidTr="0015460F">
        <w:trPr>
          <w:gridBefore w:val="1"/>
          <w:wBefore w:w="18" w:type="dxa"/>
          <w:trHeight w:val="679"/>
        </w:trPr>
        <w:tc>
          <w:tcPr>
            <w:tcW w:w="3060"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r w:rsidRPr="00C50839">
              <w:rPr>
                <w:b/>
              </w:rPr>
              <w:t>Nilai Kompetitif &amp; Ekonomi</w:t>
            </w:r>
          </w:p>
        </w:tc>
        <w:tc>
          <w:tcPr>
            <w:tcW w:w="288"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r w:rsidRPr="00C50839">
              <w:rPr>
                <w:b/>
              </w:rPr>
              <w:t>:</w:t>
            </w:r>
          </w:p>
        </w:tc>
        <w:tc>
          <w:tcPr>
            <w:tcW w:w="7452"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r w:rsidRPr="00C50839">
              <w:rPr>
                <w:b/>
              </w:rPr>
              <w:t>--</w:t>
            </w:r>
          </w:p>
          <w:p w:rsidR="00C50839" w:rsidRPr="00C50839" w:rsidRDefault="00C50839" w:rsidP="00C50839">
            <w:pPr>
              <w:rPr>
                <w:b/>
              </w:rPr>
            </w:pPr>
          </w:p>
        </w:tc>
      </w:tr>
      <w:tr w:rsidR="00C50839" w:rsidRPr="00C50839" w:rsidTr="0015460F">
        <w:trPr>
          <w:gridBefore w:val="1"/>
          <w:wBefore w:w="18" w:type="dxa"/>
          <w:trHeight w:val="672"/>
        </w:trPr>
        <w:tc>
          <w:tcPr>
            <w:tcW w:w="3060"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r w:rsidRPr="00C50839">
              <w:rPr>
                <w:b/>
              </w:rPr>
              <w:t>Kendala yang dihadapi dan</w:t>
            </w:r>
          </w:p>
          <w:p w:rsidR="00C50839" w:rsidRPr="00C50839" w:rsidRDefault="00C50839" w:rsidP="00C50839">
            <w:pPr>
              <w:rPr>
                <w:b/>
              </w:rPr>
            </w:pPr>
            <w:r w:rsidRPr="00C50839">
              <w:rPr>
                <w:b/>
              </w:rPr>
              <w:t xml:space="preserve">Solusi Pemecahannya </w:t>
            </w:r>
          </w:p>
        </w:tc>
        <w:tc>
          <w:tcPr>
            <w:tcW w:w="288"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p>
        </w:tc>
        <w:tc>
          <w:tcPr>
            <w:tcW w:w="7452" w:type="dxa"/>
            <w:tcBorders>
              <w:top w:val="single" w:sz="4" w:space="0" w:color="000000"/>
              <w:left w:val="single" w:sz="4" w:space="0" w:color="000000"/>
              <w:bottom w:val="single" w:sz="4" w:space="0" w:color="000000"/>
              <w:right w:val="single" w:sz="4" w:space="0" w:color="000000"/>
            </w:tcBorders>
          </w:tcPr>
          <w:p w:rsidR="00C50839" w:rsidRPr="00C50839" w:rsidRDefault="00C50839" w:rsidP="00C50839">
            <w:pPr>
              <w:rPr>
                <w:b/>
              </w:rPr>
            </w:pPr>
          </w:p>
          <w:p w:rsidR="00C50839" w:rsidRPr="00C50839" w:rsidRDefault="00C50839" w:rsidP="00C50839">
            <w:pPr>
              <w:rPr>
                <w:b/>
              </w:rPr>
            </w:pPr>
            <w:r w:rsidRPr="00C50839">
              <w:rPr>
                <w:b/>
              </w:rPr>
              <w:t>Tidak ada</w:t>
            </w:r>
          </w:p>
        </w:tc>
      </w:tr>
    </w:tbl>
    <w:p w:rsidR="00F6598D" w:rsidRPr="008D1101" w:rsidRDefault="00F6598D" w:rsidP="006B6C60">
      <w:pPr>
        <w:rPr>
          <w:b/>
          <w:lang w:val="sv-SE"/>
        </w:rPr>
        <w:sectPr w:rsidR="00F6598D" w:rsidRPr="008D1101" w:rsidSect="0075058A">
          <w:headerReference w:type="default" r:id="rId9"/>
          <w:footerReference w:type="even" r:id="rId10"/>
          <w:footerReference w:type="default" r:id="rId11"/>
          <w:headerReference w:type="first" r:id="rId12"/>
          <w:footerReference w:type="first" r:id="rId13"/>
          <w:footnotePr>
            <w:pos w:val="beneathText"/>
          </w:footnotePr>
          <w:pgSz w:w="11909" w:h="16834" w:code="9"/>
          <w:pgMar w:top="864" w:right="576" w:bottom="994" w:left="720" w:header="720" w:footer="720" w:gutter="0"/>
          <w:pgBorders w:offsetFrom="page">
            <w:top w:val="single" w:sz="4" w:space="24" w:color="auto"/>
            <w:left w:val="single" w:sz="4" w:space="20" w:color="auto"/>
            <w:bottom w:val="single" w:sz="4" w:space="24" w:color="auto"/>
            <w:right w:val="single" w:sz="4" w:space="20" w:color="auto"/>
          </w:pgBorders>
          <w:pgNumType w:start="1"/>
          <w:cols w:space="720"/>
          <w:titlePg/>
          <w:docGrid w:linePitch="360"/>
        </w:sectPr>
      </w:pPr>
    </w:p>
    <w:p w:rsidR="006B6C60" w:rsidRPr="008D1101" w:rsidRDefault="006B6C60" w:rsidP="00C50839">
      <w:pPr>
        <w:rPr>
          <w:b/>
          <w:lang w:val="sv-SE"/>
        </w:rPr>
      </w:pPr>
      <w:r w:rsidRPr="008D1101">
        <w:rPr>
          <w:b/>
          <w:lang w:val="sv-SE"/>
        </w:rPr>
        <w:lastRenderedPageBreak/>
        <w:t>LAYANAN DUKUNGAN ADMINISTRASI LAYANAN PERKANTORAN</w:t>
      </w:r>
      <w:r w:rsidR="00837C0C" w:rsidRPr="008D1101">
        <w:rPr>
          <w:b/>
          <w:lang w:val="sv-SE"/>
        </w:rPr>
        <w:t xml:space="preserve"> PKSEN</w:t>
      </w:r>
    </w:p>
    <w:p w:rsidR="004174C7" w:rsidRPr="008D1101" w:rsidRDefault="004174C7" w:rsidP="006B6C60">
      <w:pPr>
        <w:rPr>
          <w:b/>
        </w:rPr>
      </w:pPr>
    </w:p>
    <w:p w:rsidR="004174C7" w:rsidRPr="008D1101" w:rsidRDefault="0088452B" w:rsidP="001D3F47">
      <w:pPr>
        <w:spacing w:line="240" w:lineRule="auto"/>
        <w:rPr>
          <w:b/>
        </w:rPr>
      </w:pPr>
      <w:proofErr w:type="gramStart"/>
      <w:r>
        <w:rPr>
          <w:b/>
        </w:rPr>
        <w:t>Out</w:t>
      </w:r>
      <w:r w:rsidR="004174C7" w:rsidRPr="008D1101">
        <w:rPr>
          <w:b/>
        </w:rPr>
        <w:t>put 4.</w:t>
      </w:r>
      <w:proofErr w:type="gramEnd"/>
    </w:p>
    <w:p w:rsidR="006B6C60" w:rsidRPr="008D1101" w:rsidRDefault="006B6C60" w:rsidP="00D03DE9">
      <w:pPr>
        <w:spacing w:line="240" w:lineRule="auto"/>
        <w:rPr>
          <w:b/>
        </w:rPr>
      </w:pPr>
      <w:r w:rsidRPr="008D1101">
        <w:rPr>
          <w:b/>
        </w:rPr>
        <w:t>Nama Penanggungjawab</w:t>
      </w:r>
      <w:r w:rsidRPr="008D1101">
        <w:rPr>
          <w:b/>
        </w:rPr>
        <w:tab/>
      </w:r>
      <w:r w:rsidR="0088452B">
        <w:rPr>
          <w:b/>
        </w:rPr>
        <w:t xml:space="preserve">            </w:t>
      </w:r>
      <w:r w:rsidRPr="008D1101">
        <w:rPr>
          <w:b/>
        </w:rPr>
        <w:t xml:space="preserve">:  </w:t>
      </w:r>
      <w:r w:rsidR="0088452B">
        <w:rPr>
          <w:b/>
        </w:rPr>
        <w:t>Kurnia Anzhar, M.Si</w:t>
      </w:r>
    </w:p>
    <w:p w:rsidR="006B6C60" w:rsidRPr="008D1101" w:rsidRDefault="006B6C60" w:rsidP="00D03DE9">
      <w:pPr>
        <w:spacing w:line="240" w:lineRule="auto"/>
        <w:rPr>
          <w:b/>
        </w:rPr>
      </w:pPr>
      <w:r w:rsidRPr="008D1101">
        <w:rPr>
          <w:b/>
        </w:rPr>
        <w:t xml:space="preserve">Bagian </w:t>
      </w:r>
      <w:r w:rsidRPr="008D1101">
        <w:rPr>
          <w:b/>
        </w:rPr>
        <w:tab/>
      </w:r>
      <w:r w:rsidRPr="008D1101">
        <w:rPr>
          <w:b/>
        </w:rPr>
        <w:tab/>
      </w:r>
      <w:r w:rsidR="00666DAF" w:rsidRPr="008D1101">
        <w:rPr>
          <w:b/>
        </w:rPr>
        <w:tab/>
      </w:r>
      <w:r w:rsidRPr="008D1101">
        <w:rPr>
          <w:b/>
        </w:rPr>
        <w:tab/>
        <w:t>:  Tata Usaha</w:t>
      </w:r>
    </w:p>
    <w:p w:rsidR="006B6C60" w:rsidRPr="008D1101" w:rsidRDefault="006B6C60" w:rsidP="00861316">
      <w:pPr>
        <w:spacing w:line="240" w:lineRule="auto"/>
        <w:rPr>
          <w:b/>
        </w:rPr>
      </w:pPr>
      <w:r w:rsidRPr="008D1101">
        <w:rPr>
          <w:b/>
        </w:rPr>
        <w:t>Jabatan</w:t>
      </w:r>
      <w:r w:rsidRPr="008D1101">
        <w:rPr>
          <w:b/>
        </w:rPr>
        <w:tab/>
      </w:r>
      <w:r w:rsidRPr="008D1101">
        <w:rPr>
          <w:b/>
        </w:rPr>
        <w:tab/>
      </w:r>
      <w:r w:rsidR="00666DAF" w:rsidRPr="008D1101">
        <w:rPr>
          <w:b/>
        </w:rPr>
        <w:tab/>
      </w:r>
      <w:r w:rsidRPr="008D1101">
        <w:rPr>
          <w:b/>
        </w:rPr>
        <w:tab/>
        <w:t xml:space="preserve">:  Kepala Bagian Tata Usaha </w:t>
      </w:r>
      <w:r w:rsidR="001E2204" w:rsidRPr="008D1101">
        <w:rPr>
          <w:b/>
        </w:rPr>
        <w:t>–</w:t>
      </w:r>
      <w:r w:rsidRPr="008D1101">
        <w:rPr>
          <w:b/>
        </w:rPr>
        <w:t xml:space="preserve"> PKSEN</w:t>
      </w:r>
    </w:p>
    <w:p w:rsidR="001E2204" w:rsidRPr="008D1101" w:rsidRDefault="001E2204" w:rsidP="00861316">
      <w:pPr>
        <w:spacing w:line="240" w:lineRule="auto"/>
        <w:rPr>
          <w:b/>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3060"/>
        <w:gridCol w:w="288"/>
        <w:gridCol w:w="7452"/>
      </w:tblGrid>
      <w:tr w:rsidR="006B6C60" w:rsidRPr="008D1101" w:rsidTr="00021BEC">
        <w:trPr>
          <w:trHeight w:val="430"/>
        </w:trPr>
        <w:tc>
          <w:tcPr>
            <w:tcW w:w="3078" w:type="dxa"/>
            <w:gridSpan w:val="2"/>
            <w:vAlign w:val="center"/>
          </w:tcPr>
          <w:p w:rsidR="006B6C60" w:rsidRPr="008D1101" w:rsidRDefault="006B6C60" w:rsidP="00D03DE9">
            <w:pPr>
              <w:spacing w:line="240" w:lineRule="auto"/>
              <w:jc w:val="left"/>
            </w:pPr>
            <w:r w:rsidRPr="008D1101">
              <w:t>Judul / Out Put</w:t>
            </w:r>
          </w:p>
        </w:tc>
        <w:tc>
          <w:tcPr>
            <w:tcW w:w="288" w:type="dxa"/>
          </w:tcPr>
          <w:p w:rsidR="006B6C60" w:rsidRPr="008D1101" w:rsidRDefault="006B6C60" w:rsidP="00FA6741">
            <w:pPr>
              <w:spacing w:line="240" w:lineRule="auto"/>
            </w:pPr>
            <w:r w:rsidRPr="008D1101">
              <w:t>:</w:t>
            </w:r>
          </w:p>
        </w:tc>
        <w:tc>
          <w:tcPr>
            <w:tcW w:w="7452" w:type="dxa"/>
            <w:vAlign w:val="center"/>
          </w:tcPr>
          <w:p w:rsidR="006B6C60" w:rsidRPr="008D1101" w:rsidRDefault="006B6C60" w:rsidP="00D03DE9">
            <w:pPr>
              <w:spacing w:line="240" w:lineRule="auto"/>
              <w:ind w:left="360"/>
              <w:jc w:val="left"/>
            </w:pPr>
            <w:r w:rsidRPr="008D1101">
              <w:rPr>
                <w:b/>
                <w:bCs/>
              </w:rPr>
              <w:t>Layanan Dukungan Administrasi</w:t>
            </w:r>
            <w:r w:rsidR="006154E9" w:rsidRPr="008D1101">
              <w:rPr>
                <w:b/>
                <w:bCs/>
              </w:rPr>
              <w:t xml:space="preserve"> Layanan  Perkantoran</w:t>
            </w:r>
            <w:r w:rsidR="00C35748" w:rsidRPr="008D1101">
              <w:rPr>
                <w:b/>
                <w:bCs/>
              </w:rPr>
              <w:t xml:space="preserve"> PKSEN</w:t>
            </w:r>
          </w:p>
        </w:tc>
      </w:tr>
      <w:tr w:rsidR="006B6C60" w:rsidRPr="008D1101" w:rsidTr="00021BEC">
        <w:trPr>
          <w:trHeight w:val="447"/>
        </w:trPr>
        <w:tc>
          <w:tcPr>
            <w:tcW w:w="3078" w:type="dxa"/>
            <w:gridSpan w:val="2"/>
            <w:vAlign w:val="center"/>
          </w:tcPr>
          <w:p w:rsidR="006B6C60" w:rsidRPr="008D1101" w:rsidRDefault="006B6C60" w:rsidP="00D80DE0">
            <w:pPr>
              <w:spacing w:line="276" w:lineRule="auto"/>
              <w:jc w:val="left"/>
            </w:pPr>
            <w:r w:rsidRPr="008D1101">
              <w:t>Anggaran/Realisasi</w:t>
            </w:r>
          </w:p>
        </w:tc>
        <w:tc>
          <w:tcPr>
            <w:tcW w:w="288" w:type="dxa"/>
            <w:vAlign w:val="bottom"/>
          </w:tcPr>
          <w:p w:rsidR="006B6C60" w:rsidRPr="008D1101" w:rsidRDefault="00D250D3" w:rsidP="00D250D3">
            <w:pPr>
              <w:spacing w:line="276" w:lineRule="auto"/>
              <w:jc w:val="center"/>
              <w:rPr>
                <w:color w:val="FF0000"/>
              </w:rPr>
            </w:pPr>
            <w:r w:rsidRPr="008D1101">
              <w:t>:</w:t>
            </w:r>
          </w:p>
        </w:tc>
        <w:tc>
          <w:tcPr>
            <w:tcW w:w="7452" w:type="dxa"/>
            <w:vAlign w:val="center"/>
          </w:tcPr>
          <w:p w:rsidR="006B6C60" w:rsidRPr="008D1101" w:rsidRDefault="006B6C60" w:rsidP="0088452B">
            <w:pPr>
              <w:spacing w:line="240" w:lineRule="auto"/>
              <w:ind w:left="360"/>
              <w:jc w:val="left"/>
            </w:pPr>
            <w:r w:rsidRPr="008D1101">
              <w:t xml:space="preserve">Rp.  </w:t>
            </w:r>
            <w:r w:rsidR="0088452B">
              <w:t>336.972.000</w:t>
            </w:r>
            <w:r w:rsidRPr="008D1101">
              <w:t>,- /</w:t>
            </w:r>
            <w:r w:rsidR="0083189D" w:rsidRPr="008D1101">
              <w:t xml:space="preserve"> </w:t>
            </w:r>
            <w:r w:rsidR="0088452B">
              <w:t>76.501.300</w:t>
            </w:r>
            <w:r w:rsidR="007167E0" w:rsidRPr="008D1101">
              <w:t>,-</w:t>
            </w:r>
            <w:r w:rsidR="0083189D" w:rsidRPr="008D1101">
              <w:t xml:space="preserve">                        </w:t>
            </w:r>
            <w:r w:rsidRPr="008D1101">
              <w:t>,-</w:t>
            </w:r>
          </w:p>
        </w:tc>
      </w:tr>
      <w:tr w:rsidR="006B6C60" w:rsidRPr="008D1101" w:rsidTr="00021BEC">
        <w:trPr>
          <w:trHeight w:val="1466"/>
        </w:trPr>
        <w:tc>
          <w:tcPr>
            <w:tcW w:w="3078" w:type="dxa"/>
            <w:gridSpan w:val="2"/>
          </w:tcPr>
          <w:p w:rsidR="006B6C60" w:rsidRPr="008D1101" w:rsidRDefault="006B6C60" w:rsidP="00FA6741">
            <w:pPr>
              <w:spacing w:line="360" w:lineRule="auto"/>
              <w:jc w:val="left"/>
            </w:pPr>
          </w:p>
        </w:tc>
        <w:tc>
          <w:tcPr>
            <w:tcW w:w="288" w:type="dxa"/>
          </w:tcPr>
          <w:p w:rsidR="006B6C60" w:rsidRPr="008D1101" w:rsidRDefault="006B6C60" w:rsidP="00FA6741">
            <w:pPr>
              <w:spacing w:line="360" w:lineRule="auto"/>
            </w:pPr>
          </w:p>
        </w:tc>
        <w:tc>
          <w:tcPr>
            <w:tcW w:w="7452" w:type="dxa"/>
          </w:tcPr>
          <w:p w:rsidR="007167E0" w:rsidRPr="008D1101" w:rsidRDefault="007167E0" w:rsidP="00FA6741">
            <w:pPr>
              <w:autoSpaceDE w:val="0"/>
              <w:autoSpaceDN w:val="0"/>
              <w:adjustRightInd w:val="0"/>
              <w:spacing w:line="268" w:lineRule="atLeast"/>
              <w:ind w:left="54"/>
              <w:jc w:val="left"/>
              <w:rPr>
                <w:b/>
                <w:shd w:val="clear" w:color="auto" w:fill="FFFFFF"/>
              </w:rPr>
            </w:pPr>
          </w:p>
          <w:p w:rsidR="00021BEC" w:rsidRPr="008D1101" w:rsidRDefault="00EF3FFA" w:rsidP="00643F62">
            <w:pPr>
              <w:autoSpaceDE w:val="0"/>
              <w:autoSpaceDN w:val="0"/>
              <w:adjustRightInd w:val="0"/>
              <w:spacing w:line="268" w:lineRule="atLeast"/>
              <w:ind w:left="234" w:hanging="234"/>
              <w:jc w:val="left"/>
              <w:rPr>
                <w:b/>
                <w:shd w:val="clear" w:color="auto" w:fill="FFFFFF"/>
              </w:rPr>
            </w:pPr>
            <w:r w:rsidRPr="008D1101">
              <w:rPr>
                <w:b/>
                <w:shd w:val="clear" w:color="auto" w:fill="FFFFFF"/>
              </w:rPr>
              <w:t xml:space="preserve">1. Laporan </w:t>
            </w:r>
            <w:proofErr w:type="gramStart"/>
            <w:r w:rsidRPr="008D1101">
              <w:rPr>
                <w:b/>
                <w:shd w:val="clear" w:color="auto" w:fill="FFFFFF"/>
              </w:rPr>
              <w:t>Pengelolaan  Persuratan</w:t>
            </w:r>
            <w:proofErr w:type="gramEnd"/>
            <w:r w:rsidRPr="008D1101">
              <w:rPr>
                <w:b/>
                <w:shd w:val="clear" w:color="auto" w:fill="FFFFFF"/>
              </w:rPr>
              <w:t>. Kepeg</w:t>
            </w:r>
            <w:r w:rsidR="00F36F21" w:rsidRPr="008D1101">
              <w:rPr>
                <w:b/>
                <w:shd w:val="clear" w:color="auto" w:fill="FFFFFF"/>
              </w:rPr>
              <w:t>a</w:t>
            </w:r>
            <w:r w:rsidRPr="008D1101">
              <w:rPr>
                <w:b/>
                <w:shd w:val="clear" w:color="auto" w:fill="FFFFFF"/>
              </w:rPr>
              <w:t xml:space="preserve">waian dan Dokumentasi </w:t>
            </w:r>
            <w:r w:rsidR="0088452B">
              <w:rPr>
                <w:b/>
                <w:shd w:val="clear" w:color="auto" w:fill="FFFFFF"/>
              </w:rPr>
              <w:t xml:space="preserve"> </w:t>
            </w:r>
            <w:r w:rsidRPr="008D1101">
              <w:rPr>
                <w:b/>
                <w:shd w:val="clear" w:color="auto" w:fill="FFFFFF"/>
              </w:rPr>
              <w:t>Ilmiah ;</w:t>
            </w:r>
          </w:p>
          <w:p w:rsidR="00D56603" w:rsidRPr="002A7D54" w:rsidRDefault="00D56603" w:rsidP="00D56603">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dilakukan pelayanan persuratan, kepegawaian, publikasi dan dokumentasi ilmiah</w:t>
            </w:r>
          </w:p>
          <w:p w:rsidR="00D56603" w:rsidRPr="002A7D54" w:rsidRDefault="00D56603" w:rsidP="00D56603">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dilakukan penyusunan dan pengiriman Laporan Triwulan I</w:t>
            </w:r>
          </w:p>
          <w:p w:rsidR="00D56603" w:rsidRDefault="00D56603" w:rsidP="00D56603">
            <w:pPr>
              <w:pStyle w:val="ListParagraph"/>
              <w:numPr>
                <w:ilvl w:val="0"/>
                <w:numId w:val="2"/>
              </w:numPr>
              <w:spacing w:line="276" w:lineRule="auto"/>
              <w:rPr>
                <w:rFonts w:ascii="Times New Roman" w:hAnsi="Times New Roman" w:cs="Times New Roman"/>
              </w:rPr>
            </w:pPr>
            <w:r w:rsidRPr="002A7D54">
              <w:rPr>
                <w:rFonts w:ascii="Times New Roman" w:hAnsi="Times New Roman" w:cs="Times New Roman"/>
              </w:rPr>
              <w:t>Telah dilakukan revisi, upload pada SIPL dan pengiriman Renstra PKSEN revisi 2</w:t>
            </w:r>
          </w:p>
          <w:p w:rsidR="003A5145" w:rsidRPr="00D56603" w:rsidRDefault="00D56603" w:rsidP="00D56603">
            <w:pPr>
              <w:pStyle w:val="ListParagraph"/>
              <w:numPr>
                <w:ilvl w:val="0"/>
                <w:numId w:val="2"/>
              </w:numPr>
              <w:spacing w:line="276" w:lineRule="auto"/>
              <w:rPr>
                <w:rFonts w:ascii="Times New Roman" w:hAnsi="Times New Roman" w:cs="Times New Roman"/>
              </w:rPr>
            </w:pPr>
            <w:r w:rsidRPr="00D56603">
              <w:rPr>
                <w:rFonts w:ascii="Times New Roman" w:hAnsi="Times New Roman" w:cs="Times New Roman"/>
              </w:rPr>
              <w:t>Telah dilakukan perpanjangan izin survei dari Pemprov Jawa Tengah dan Pemda Jepara</w:t>
            </w:r>
          </w:p>
          <w:p w:rsidR="006B6C60" w:rsidRPr="008D1101" w:rsidRDefault="006B6C60" w:rsidP="00643F62">
            <w:pPr>
              <w:spacing w:line="276" w:lineRule="auto"/>
              <w:ind w:left="504" w:hanging="180"/>
            </w:pPr>
          </w:p>
        </w:tc>
      </w:tr>
      <w:tr w:rsidR="006B6C60" w:rsidRPr="008D1101" w:rsidTr="00021BEC">
        <w:trPr>
          <w:gridBefore w:val="1"/>
          <w:wBefore w:w="18" w:type="dxa"/>
          <w:trHeight w:val="672"/>
        </w:trPr>
        <w:tc>
          <w:tcPr>
            <w:tcW w:w="3060" w:type="dxa"/>
            <w:tcBorders>
              <w:top w:val="single" w:sz="4" w:space="0" w:color="000000"/>
              <w:left w:val="single" w:sz="4" w:space="0" w:color="000000"/>
              <w:bottom w:val="single" w:sz="4" w:space="0" w:color="000000"/>
              <w:right w:val="single" w:sz="4" w:space="0" w:color="000000"/>
            </w:tcBorders>
          </w:tcPr>
          <w:p w:rsidR="006B6C60" w:rsidRPr="008D1101" w:rsidRDefault="006B6C60" w:rsidP="00FA6741">
            <w:pPr>
              <w:spacing w:line="360" w:lineRule="auto"/>
              <w:jc w:val="left"/>
            </w:pPr>
          </w:p>
        </w:tc>
        <w:tc>
          <w:tcPr>
            <w:tcW w:w="288" w:type="dxa"/>
            <w:tcBorders>
              <w:top w:val="single" w:sz="4" w:space="0" w:color="000000"/>
              <w:left w:val="single" w:sz="4" w:space="0" w:color="000000"/>
              <w:bottom w:val="single" w:sz="4" w:space="0" w:color="000000"/>
              <w:right w:val="single" w:sz="4" w:space="0" w:color="000000"/>
            </w:tcBorders>
          </w:tcPr>
          <w:p w:rsidR="006B6C60" w:rsidRPr="008D1101" w:rsidRDefault="006B6C60" w:rsidP="00FA6741">
            <w:pPr>
              <w:spacing w:line="360" w:lineRule="auto"/>
            </w:pPr>
          </w:p>
        </w:tc>
        <w:tc>
          <w:tcPr>
            <w:tcW w:w="7452" w:type="dxa"/>
            <w:tcBorders>
              <w:top w:val="single" w:sz="4" w:space="0" w:color="000000"/>
              <w:left w:val="single" w:sz="4" w:space="0" w:color="000000"/>
              <w:bottom w:val="single" w:sz="4" w:space="0" w:color="000000"/>
              <w:right w:val="single" w:sz="4" w:space="0" w:color="000000"/>
            </w:tcBorders>
          </w:tcPr>
          <w:p w:rsidR="007167E0" w:rsidRPr="008D1101" w:rsidRDefault="007167E0" w:rsidP="00021BEC">
            <w:pPr>
              <w:pStyle w:val="ListParagraph"/>
              <w:snapToGrid w:val="0"/>
              <w:spacing w:line="276" w:lineRule="auto"/>
              <w:ind w:left="0"/>
              <w:rPr>
                <w:rFonts w:ascii="Times New Roman" w:hAnsi="Times New Roman" w:cs="Times New Roman"/>
                <w:b/>
                <w:color w:val="auto"/>
                <w:shd w:val="clear" w:color="auto" w:fill="FFFFFF"/>
              </w:rPr>
            </w:pPr>
          </w:p>
          <w:p w:rsidR="006B6C60" w:rsidRPr="008D1101" w:rsidRDefault="006B6C60" w:rsidP="00021BEC">
            <w:pPr>
              <w:pStyle w:val="ListParagraph"/>
              <w:snapToGrid w:val="0"/>
              <w:spacing w:line="276" w:lineRule="auto"/>
              <w:ind w:left="0"/>
              <w:rPr>
                <w:rFonts w:ascii="Times New Roman" w:hAnsi="Times New Roman" w:cs="Times New Roman"/>
                <w:b/>
                <w:color w:val="auto"/>
                <w:shd w:val="clear" w:color="auto" w:fill="FFFFFF"/>
              </w:rPr>
            </w:pPr>
            <w:r w:rsidRPr="008D1101">
              <w:rPr>
                <w:rFonts w:ascii="Times New Roman" w:hAnsi="Times New Roman" w:cs="Times New Roman"/>
                <w:b/>
                <w:color w:val="auto"/>
                <w:shd w:val="clear" w:color="auto" w:fill="FFFFFF"/>
              </w:rPr>
              <w:t>2. Laporan Pengelolaan Keuangan</w:t>
            </w:r>
          </w:p>
          <w:p w:rsidR="00D56603" w:rsidRPr="005B061B"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Tersusunnya berkas pertanggungjawaban penggunaan dana Bulan Januari s.d Juni 2018;</w:t>
            </w:r>
          </w:p>
          <w:p w:rsidR="00D56603" w:rsidRPr="005B061B"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Telah mengajukan penggantian Uang Persediaan ke KPPN;</w:t>
            </w:r>
          </w:p>
          <w:p w:rsidR="00D56603" w:rsidRPr="005B061B"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Tersedianya draft usulan anggaran untuk TA 2019;</w:t>
            </w:r>
          </w:p>
          <w:p w:rsidR="00D56603" w:rsidRPr="005B061B"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Tersusunnya pembukuan s.d Bulan Juni 2018;</w:t>
            </w:r>
          </w:p>
          <w:p w:rsidR="00D56603"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w:t>
            </w:r>
            <w:r>
              <w:rPr>
                <w:rFonts w:ascii="Times New Roman" w:hAnsi="Times New Roman" w:cs="Times New Roman"/>
              </w:rPr>
              <w:t>elah terbayarnya gaji pegawai Bulan</w:t>
            </w:r>
            <w:r w:rsidRPr="005B061B">
              <w:rPr>
                <w:rFonts w:ascii="Times New Roman" w:hAnsi="Times New Roman" w:cs="Times New Roman"/>
              </w:rPr>
              <w:t>. Juni 2018;</w:t>
            </w:r>
          </w:p>
          <w:p w:rsidR="003A5145" w:rsidRPr="00D56603" w:rsidRDefault="00D56603" w:rsidP="00D56603">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Telah terbayarnya THR pegawai dan PPNPN</w:t>
            </w:r>
            <w:r w:rsidR="00EF55AA">
              <w:rPr>
                <w:rFonts w:ascii="Times New Roman" w:hAnsi="Times New Roman" w:cs="Times New Roman"/>
              </w:rPr>
              <w:t>.</w:t>
            </w:r>
          </w:p>
          <w:p w:rsidR="006B6C60" w:rsidRPr="00643F62" w:rsidRDefault="006B6C60" w:rsidP="00643F62">
            <w:pPr>
              <w:tabs>
                <w:tab w:val="left" w:pos="5515"/>
              </w:tabs>
              <w:spacing w:line="276" w:lineRule="auto"/>
              <w:ind w:left="324"/>
            </w:pPr>
          </w:p>
        </w:tc>
      </w:tr>
      <w:tr w:rsidR="006B6C60" w:rsidRPr="008D1101" w:rsidTr="00021BEC">
        <w:trPr>
          <w:gridBefore w:val="1"/>
          <w:wBefore w:w="18" w:type="dxa"/>
          <w:trHeight w:val="672"/>
        </w:trPr>
        <w:tc>
          <w:tcPr>
            <w:tcW w:w="3060" w:type="dxa"/>
            <w:tcBorders>
              <w:top w:val="single" w:sz="4" w:space="0" w:color="000000"/>
              <w:left w:val="single" w:sz="4" w:space="0" w:color="000000"/>
              <w:bottom w:val="single" w:sz="4" w:space="0" w:color="000000"/>
              <w:right w:val="single" w:sz="4" w:space="0" w:color="000000"/>
            </w:tcBorders>
          </w:tcPr>
          <w:p w:rsidR="006B6C60" w:rsidRPr="008D1101" w:rsidRDefault="006B6C60" w:rsidP="00FA6741">
            <w:pPr>
              <w:spacing w:line="360" w:lineRule="auto"/>
              <w:jc w:val="left"/>
            </w:pPr>
          </w:p>
        </w:tc>
        <w:tc>
          <w:tcPr>
            <w:tcW w:w="288" w:type="dxa"/>
            <w:tcBorders>
              <w:top w:val="single" w:sz="4" w:space="0" w:color="000000"/>
              <w:left w:val="single" w:sz="4" w:space="0" w:color="000000"/>
              <w:bottom w:val="single" w:sz="4" w:space="0" w:color="000000"/>
              <w:right w:val="single" w:sz="4" w:space="0" w:color="000000"/>
            </w:tcBorders>
          </w:tcPr>
          <w:p w:rsidR="006B6C60" w:rsidRPr="008D1101" w:rsidRDefault="006B6C60" w:rsidP="00FA6741">
            <w:pPr>
              <w:spacing w:line="360" w:lineRule="auto"/>
            </w:pPr>
          </w:p>
        </w:tc>
        <w:tc>
          <w:tcPr>
            <w:tcW w:w="7452" w:type="dxa"/>
            <w:tcBorders>
              <w:top w:val="single" w:sz="4" w:space="0" w:color="000000"/>
              <w:left w:val="single" w:sz="4" w:space="0" w:color="000000"/>
              <w:bottom w:val="single" w:sz="4" w:space="0" w:color="000000"/>
              <w:right w:val="single" w:sz="4" w:space="0" w:color="000000"/>
            </w:tcBorders>
          </w:tcPr>
          <w:p w:rsidR="007167E0" w:rsidRPr="008D1101" w:rsidRDefault="007167E0" w:rsidP="00021BEC">
            <w:pPr>
              <w:tabs>
                <w:tab w:val="right" w:pos="4535"/>
              </w:tabs>
              <w:autoSpaceDE w:val="0"/>
              <w:autoSpaceDN w:val="0"/>
              <w:adjustRightInd w:val="0"/>
              <w:spacing w:line="276" w:lineRule="auto"/>
              <w:ind w:left="54"/>
              <w:rPr>
                <w:b/>
                <w:shd w:val="clear" w:color="auto" w:fill="FFFFFF"/>
              </w:rPr>
            </w:pPr>
          </w:p>
          <w:p w:rsidR="006B6C60" w:rsidRPr="008D1101" w:rsidRDefault="006B6C60" w:rsidP="00021BEC">
            <w:pPr>
              <w:tabs>
                <w:tab w:val="right" w:pos="4535"/>
              </w:tabs>
              <w:autoSpaceDE w:val="0"/>
              <w:autoSpaceDN w:val="0"/>
              <w:adjustRightInd w:val="0"/>
              <w:spacing w:line="276" w:lineRule="auto"/>
              <w:ind w:left="54"/>
              <w:rPr>
                <w:b/>
              </w:rPr>
            </w:pPr>
            <w:r w:rsidRPr="008D1101">
              <w:rPr>
                <w:b/>
                <w:shd w:val="clear" w:color="auto" w:fill="FFFFFF"/>
              </w:rPr>
              <w:t>3. Laporan Pengelolaan Perlengkapan</w:t>
            </w:r>
          </w:p>
          <w:p w:rsidR="00EF55AA" w:rsidRDefault="0088452B" w:rsidP="00EF55AA">
            <w:pPr>
              <w:pStyle w:val="ListParagraph"/>
              <w:numPr>
                <w:ilvl w:val="0"/>
                <w:numId w:val="2"/>
              </w:numPr>
              <w:spacing w:line="276" w:lineRule="auto"/>
              <w:rPr>
                <w:rFonts w:ascii="Times New Roman" w:hAnsi="Times New Roman" w:cs="Times New Roman"/>
              </w:rPr>
            </w:pPr>
            <w:r>
              <w:t xml:space="preserve"> </w:t>
            </w:r>
            <w:r w:rsidR="00EF55AA" w:rsidRPr="005B061B">
              <w:rPr>
                <w:rFonts w:ascii="Times New Roman" w:hAnsi="Times New Roman" w:cs="Times New Roman"/>
              </w:rPr>
              <w:t>Tersedianya barang/jasa</w:t>
            </w:r>
          </w:p>
          <w:p w:rsidR="006B6C60" w:rsidRPr="00EF55AA"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Terlaksananya perawatan/perbaikan gedung/bangunan dan BMN</w:t>
            </w:r>
          </w:p>
        </w:tc>
      </w:tr>
      <w:tr w:rsidR="007167E0" w:rsidRPr="008D1101" w:rsidTr="00021BEC">
        <w:trPr>
          <w:gridBefore w:val="1"/>
          <w:wBefore w:w="18" w:type="dxa"/>
          <w:trHeight w:val="672"/>
        </w:trPr>
        <w:tc>
          <w:tcPr>
            <w:tcW w:w="3060" w:type="dxa"/>
            <w:tcBorders>
              <w:top w:val="single" w:sz="4" w:space="0" w:color="000000"/>
              <w:left w:val="single" w:sz="4" w:space="0" w:color="000000"/>
              <w:bottom w:val="single" w:sz="4" w:space="0" w:color="000000"/>
              <w:right w:val="single" w:sz="4" w:space="0" w:color="000000"/>
            </w:tcBorders>
          </w:tcPr>
          <w:p w:rsidR="007167E0" w:rsidRPr="008D1101" w:rsidRDefault="007167E0" w:rsidP="00FA6741">
            <w:pPr>
              <w:spacing w:line="360" w:lineRule="auto"/>
              <w:jc w:val="left"/>
            </w:pPr>
          </w:p>
        </w:tc>
        <w:tc>
          <w:tcPr>
            <w:tcW w:w="288" w:type="dxa"/>
            <w:tcBorders>
              <w:top w:val="single" w:sz="4" w:space="0" w:color="000000"/>
              <w:left w:val="single" w:sz="4" w:space="0" w:color="000000"/>
              <w:bottom w:val="single" w:sz="4" w:space="0" w:color="000000"/>
              <w:right w:val="single" w:sz="4" w:space="0" w:color="000000"/>
            </w:tcBorders>
          </w:tcPr>
          <w:p w:rsidR="007167E0" w:rsidRPr="008D1101" w:rsidRDefault="007167E0" w:rsidP="00FA6741">
            <w:pPr>
              <w:spacing w:line="360" w:lineRule="auto"/>
            </w:pPr>
          </w:p>
        </w:tc>
        <w:tc>
          <w:tcPr>
            <w:tcW w:w="7452" w:type="dxa"/>
            <w:tcBorders>
              <w:top w:val="single" w:sz="4" w:space="0" w:color="000000"/>
              <w:left w:val="single" w:sz="4" w:space="0" w:color="000000"/>
              <w:bottom w:val="single" w:sz="4" w:space="0" w:color="000000"/>
              <w:right w:val="single" w:sz="4" w:space="0" w:color="000000"/>
            </w:tcBorders>
          </w:tcPr>
          <w:p w:rsidR="007167E0" w:rsidRPr="008D1101" w:rsidRDefault="007167E0" w:rsidP="00EB1F6A">
            <w:pPr>
              <w:spacing w:line="240" w:lineRule="auto"/>
              <w:jc w:val="left"/>
              <w:rPr>
                <w:b/>
              </w:rPr>
            </w:pPr>
          </w:p>
          <w:p w:rsidR="007167E0" w:rsidRPr="008D1101" w:rsidRDefault="007167E0" w:rsidP="00EB1F6A">
            <w:pPr>
              <w:spacing w:line="240" w:lineRule="auto"/>
              <w:jc w:val="left"/>
              <w:rPr>
                <w:b/>
              </w:rPr>
            </w:pPr>
            <w:r w:rsidRPr="008D1101">
              <w:rPr>
                <w:b/>
              </w:rPr>
              <w:t xml:space="preserve">4. Laporan Pengelolaan Jaminan mutu </w:t>
            </w:r>
          </w:p>
          <w:p w:rsidR="00EF55AA" w:rsidRPr="005B061B"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Review dokumen</w:t>
            </w:r>
          </w:p>
          <w:p w:rsidR="00EF55AA" w:rsidRPr="005B061B"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Audit internal Batan</w:t>
            </w:r>
          </w:p>
          <w:p w:rsidR="00EF55AA" w:rsidRPr="005B061B"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Penguatan SDM PKSEN</w:t>
            </w:r>
          </w:p>
          <w:p w:rsidR="00EF55AA" w:rsidRPr="005B061B" w:rsidRDefault="00EF55AA" w:rsidP="00EF55AA">
            <w:pPr>
              <w:pStyle w:val="ListParagraph"/>
              <w:numPr>
                <w:ilvl w:val="0"/>
                <w:numId w:val="2"/>
              </w:numPr>
              <w:spacing w:line="276" w:lineRule="auto"/>
              <w:jc w:val="both"/>
              <w:rPr>
                <w:rFonts w:ascii="Times New Roman" w:hAnsi="Times New Roman" w:cs="Times New Roman"/>
              </w:rPr>
            </w:pPr>
            <w:r w:rsidRPr="005B061B">
              <w:rPr>
                <w:rFonts w:ascii="Times New Roman" w:hAnsi="Times New Roman" w:cs="Times New Roman"/>
              </w:rPr>
              <w:t>laporan RB (Sosialisasi dan Kick of meeting SMB, rakor terkait RB dan PUI)</w:t>
            </w:r>
          </w:p>
          <w:p w:rsidR="00EF55AA"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Inspeksi internal akan dilakukan TW III</w:t>
            </w:r>
          </w:p>
          <w:p w:rsidR="00595C97" w:rsidRPr="00EF55AA" w:rsidRDefault="00EF55AA" w:rsidP="00EF55AA">
            <w:pPr>
              <w:pStyle w:val="ListParagraph"/>
              <w:numPr>
                <w:ilvl w:val="0"/>
                <w:numId w:val="2"/>
              </w:numPr>
              <w:spacing w:line="276" w:lineRule="auto"/>
              <w:rPr>
                <w:rFonts w:ascii="Times New Roman" w:hAnsi="Times New Roman" w:cs="Times New Roman"/>
              </w:rPr>
            </w:pPr>
            <w:r w:rsidRPr="005B061B">
              <w:rPr>
                <w:rFonts w:ascii="Times New Roman" w:hAnsi="Times New Roman" w:cs="Times New Roman"/>
              </w:rPr>
              <w:t>Laporan Kemajuan Teknis TW I dan II</w:t>
            </w:r>
          </w:p>
        </w:tc>
      </w:tr>
      <w:tr w:rsidR="007167E0" w:rsidRPr="008D1101" w:rsidTr="00021BEC">
        <w:trPr>
          <w:gridBefore w:val="1"/>
          <w:wBefore w:w="18" w:type="dxa"/>
          <w:trHeight w:val="679"/>
        </w:trPr>
        <w:tc>
          <w:tcPr>
            <w:tcW w:w="3060" w:type="dxa"/>
            <w:tcBorders>
              <w:top w:val="single" w:sz="4" w:space="0" w:color="000000"/>
              <w:left w:val="single" w:sz="4" w:space="0" w:color="000000"/>
              <w:bottom w:val="single" w:sz="4" w:space="0" w:color="000000"/>
              <w:right w:val="single" w:sz="4" w:space="0" w:color="000000"/>
            </w:tcBorders>
          </w:tcPr>
          <w:p w:rsidR="007167E0" w:rsidRPr="008D1101" w:rsidRDefault="007167E0" w:rsidP="00D250D3">
            <w:pPr>
              <w:spacing w:line="240" w:lineRule="auto"/>
              <w:jc w:val="left"/>
            </w:pPr>
            <w:r w:rsidRPr="008D1101">
              <w:lastRenderedPageBreak/>
              <w:t>Nilai Kompetitif &amp; Ekonomi</w:t>
            </w:r>
          </w:p>
        </w:tc>
        <w:tc>
          <w:tcPr>
            <w:tcW w:w="288" w:type="dxa"/>
            <w:tcBorders>
              <w:top w:val="single" w:sz="4" w:space="0" w:color="000000"/>
              <w:left w:val="single" w:sz="4" w:space="0" w:color="000000"/>
              <w:bottom w:val="single" w:sz="4" w:space="0" w:color="000000"/>
              <w:right w:val="single" w:sz="4" w:space="0" w:color="000000"/>
            </w:tcBorders>
          </w:tcPr>
          <w:p w:rsidR="007167E0" w:rsidRPr="008D1101" w:rsidRDefault="007167E0" w:rsidP="00FA6741">
            <w:pPr>
              <w:spacing w:line="360" w:lineRule="auto"/>
            </w:pPr>
            <w:r w:rsidRPr="008D1101">
              <w:t>:</w:t>
            </w:r>
          </w:p>
        </w:tc>
        <w:tc>
          <w:tcPr>
            <w:tcW w:w="7452" w:type="dxa"/>
            <w:tcBorders>
              <w:top w:val="single" w:sz="4" w:space="0" w:color="000000"/>
              <w:left w:val="single" w:sz="4" w:space="0" w:color="000000"/>
              <w:bottom w:val="single" w:sz="4" w:space="0" w:color="000000"/>
              <w:right w:val="single" w:sz="4" w:space="0" w:color="000000"/>
            </w:tcBorders>
          </w:tcPr>
          <w:p w:rsidR="007167E0" w:rsidRPr="001D3F47" w:rsidRDefault="007167E0" w:rsidP="001D3F47">
            <w:pPr>
              <w:pStyle w:val="ListParagraph"/>
              <w:snapToGrid w:val="0"/>
              <w:rPr>
                <w:rFonts w:ascii="Times New Roman" w:hAnsi="Times New Roman" w:cs="Times New Roman"/>
                <w:color w:val="auto"/>
                <w:shd w:val="clear" w:color="auto" w:fill="FFFFFF"/>
              </w:rPr>
            </w:pPr>
            <w:r w:rsidRPr="008D1101">
              <w:rPr>
                <w:rFonts w:ascii="Times New Roman" w:hAnsi="Times New Roman" w:cs="Times New Roman"/>
                <w:color w:val="auto"/>
                <w:shd w:val="clear" w:color="auto" w:fill="FFFFFF"/>
              </w:rPr>
              <w:t>--</w:t>
            </w:r>
          </w:p>
        </w:tc>
      </w:tr>
      <w:tr w:rsidR="007167E0" w:rsidRPr="008D1101" w:rsidTr="00021BEC">
        <w:trPr>
          <w:gridBefore w:val="1"/>
          <w:wBefore w:w="18" w:type="dxa"/>
          <w:trHeight w:val="672"/>
        </w:trPr>
        <w:tc>
          <w:tcPr>
            <w:tcW w:w="3060" w:type="dxa"/>
            <w:tcBorders>
              <w:top w:val="single" w:sz="4" w:space="0" w:color="000000"/>
              <w:left w:val="single" w:sz="4" w:space="0" w:color="000000"/>
              <w:bottom w:val="single" w:sz="4" w:space="0" w:color="000000"/>
              <w:right w:val="single" w:sz="4" w:space="0" w:color="000000"/>
            </w:tcBorders>
          </w:tcPr>
          <w:p w:rsidR="007167E0" w:rsidRPr="008D1101" w:rsidRDefault="007167E0" w:rsidP="0019528E">
            <w:pPr>
              <w:spacing w:line="360" w:lineRule="auto"/>
              <w:jc w:val="left"/>
            </w:pPr>
            <w:r w:rsidRPr="008D1101">
              <w:t>Kendala yang dihadapi dan</w:t>
            </w:r>
          </w:p>
          <w:p w:rsidR="007167E0" w:rsidRPr="008D1101" w:rsidRDefault="007167E0" w:rsidP="0019528E">
            <w:pPr>
              <w:spacing w:line="360" w:lineRule="auto"/>
              <w:jc w:val="left"/>
            </w:pPr>
            <w:r w:rsidRPr="008D1101">
              <w:t xml:space="preserve">Solusi Pemecahannya </w:t>
            </w:r>
          </w:p>
        </w:tc>
        <w:tc>
          <w:tcPr>
            <w:tcW w:w="288" w:type="dxa"/>
            <w:tcBorders>
              <w:top w:val="single" w:sz="4" w:space="0" w:color="000000"/>
              <w:left w:val="single" w:sz="4" w:space="0" w:color="000000"/>
              <w:bottom w:val="single" w:sz="4" w:space="0" w:color="000000"/>
              <w:right w:val="single" w:sz="4" w:space="0" w:color="000000"/>
            </w:tcBorders>
          </w:tcPr>
          <w:p w:rsidR="007167E0" w:rsidRPr="008D1101" w:rsidRDefault="007167E0" w:rsidP="00930E92">
            <w:pPr>
              <w:spacing w:line="360" w:lineRule="auto"/>
            </w:pPr>
          </w:p>
        </w:tc>
        <w:tc>
          <w:tcPr>
            <w:tcW w:w="7452" w:type="dxa"/>
            <w:tcBorders>
              <w:top w:val="single" w:sz="4" w:space="0" w:color="000000"/>
              <w:left w:val="single" w:sz="4" w:space="0" w:color="000000"/>
              <w:bottom w:val="single" w:sz="4" w:space="0" w:color="000000"/>
              <w:right w:val="single" w:sz="4" w:space="0" w:color="000000"/>
            </w:tcBorders>
          </w:tcPr>
          <w:p w:rsidR="007167E0" w:rsidRPr="008D1101" w:rsidRDefault="007167E0" w:rsidP="00930E92">
            <w:pPr>
              <w:pStyle w:val="ListParagraph"/>
              <w:snapToGrid w:val="0"/>
              <w:rPr>
                <w:rFonts w:ascii="Times New Roman" w:hAnsi="Times New Roman" w:cs="Times New Roman"/>
                <w:color w:val="auto"/>
                <w:shd w:val="clear" w:color="auto" w:fill="FFFFFF"/>
              </w:rPr>
            </w:pPr>
          </w:p>
          <w:p w:rsidR="007167E0" w:rsidRPr="008D1101" w:rsidRDefault="007167E0" w:rsidP="00930E92">
            <w:pPr>
              <w:pStyle w:val="ListParagraph"/>
              <w:snapToGrid w:val="0"/>
              <w:rPr>
                <w:rFonts w:ascii="Times New Roman" w:hAnsi="Times New Roman" w:cs="Times New Roman"/>
                <w:color w:val="auto"/>
                <w:shd w:val="clear" w:color="auto" w:fill="FFFFFF"/>
              </w:rPr>
            </w:pPr>
            <w:r w:rsidRPr="008D1101">
              <w:rPr>
                <w:rFonts w:ascii="Times New Roman" w:hAnsi="Times New Roman" w:cs="Times New Roman"/>
                <w:color w:val="auto"/>
                <w:shd w:val="clear" w:color="auto" w:fill="FFFFFF"/>
              </w:rPr>
              <w:t>Tidak ada</w:t>
            </w:r>
          </w:p>
        </w:tc>
      </w:tr>
    </w:tbl>
    <w:p w:rsidR="00495AA7" w:rsidRDefault="00495AA7" w:rsidP="001C02F3">
      <w:pPr>
        <w:jc w:val="left"/>
        <w:rPr>
          <w:b/>
          <w:lang w:val="sv-SE"/>
        </w:rPr>
      </w:pPr>
    </w:p>
    <w:p w:rsidR="003752E4" w:rsidRPr="008D1101" w:rsidRDefault="001C02F3" w:rsidP="001C02F3">
      <w:pPr>
        <w:jc w:val="left"/>
        <w:rPr>
          <w:b/>
          <w:lang w:val="sv-SE"/>
        </w:rPr>
      </w:pPr>
      <w:r w:rsidRPr="008D1101">
        <w:rPr>
          <w:b/>
          <w:lang w:val="sv-SE"/>
        </w:rPr>
        <w:t xml:space="preserve">       </w:t>
      </w:r>
      <w:r w:rsidR="004D2D99" w:rsidRPr="008D1101">
        <w:rPr>
          <w:b/>
          <w:lang w:val="sv-SE"/>
        </w:rPr>
        <w:t>II</w:t>
      </w:r>
      <w:r w:rsidR="00AE59C2" w:rsidRPr="008D1101">
        <w:rPr>
          <w:b/>
          <w:lang w:val="sv-SE"/>
        </w:rPr>
        <w:t xml:space="preserve">.2. </w:t>
      </w:r>
      <w:r w:rsidR="003752E4" w:rsidRPr="008D1101">
        <w:rPr>
          <w:b/>
          <w:lang w:val="sv-SE"/>
        </w:rPr>
        <w:t>Pen</w:t>
      </w:r>
      <w:r w:rsidR="00E776F8" w:rsidRPr="008D1101">
        <w:rPr>
          <w:b/>
          <w:lang w:val="sv-SE"/>
        </w:rPr>
        <w:t>erimaan Negara Bukan Pajak (PNBP</w:t>
      </w:r>
      <w:r w:rsidR="003752E4" w:rsidRPr="008D1101">
        <w:rPr>
          <w:b/>
          <w:lang w:val="sv-SE"/>
        </w:rPr>
        <w:t>)</w:t>
      </w:r>
    </w:p>
    <w:p w:rsidR="00176B60" w:rsidRPr="008D1101" w:rsidRDefault="00D02C12" w:rsidP="00284A5A">
      <w:pPr>
        <w:pStyle w:val="PlainText"/>
        <w:tabs>
          <w:tab w:val="left" w:pos="2070"/>
          <w:tab w:val="left" w:pos="2160"/>
        </w:tabs>
        <w:spacing w:line="240" w:lineRule="auto"/>
        <w:jc w:val="left"/>
        <w:rPr>
          <w:rFonts w:ascii="Times New Roman" w:hAnsi="Times New Roman"/>
          <w:sz w:val="24"/>
          <w:szCs w:val="24"/>
          <w:lang w:val="sv-SE"/>
        </w:rPr>
      </w:pPr>
      <w:r w:rsidRPr="008D1101">
        <w:rPr>
          <w:rFonts w:ascii="Times New Roman" w:hAnsi="Times New Roman"/>
          <w:sz w:val="24"/>
          <w:szCs w:val="24"/>
          <w:lang w:val="sv-SE"/>
        </w:rPr>
        <w:br/>
      </w:r>
      <w:r w:rsidR="00B66E1C" w:rsidRPr="008D1101">
        <w:rPr>
          <w:rFonts w:ascii="Times New Roman" w:hAnsi="Times New Roman"/>
          <w:sz w:val="24"/>
          <w:szCs w:val="24"/>
          <w:lang w:val="sv-SE"/>
        </w:rPr>
        <w:t xml:space="preserve"> </w:t>
      </w:r>
      <w:r w:rsidR="00284A5A" w:rsidRPr="008D1101">
        <w:rPr>
          <w:rFonts w:ascii="Times New Roman" w:hAnsi="Times New Roman"/>
          <w:sz w:val="24"/>
          <w:szCs w:val="24"/>
          <w:lang w:val="sv-SE"/>
        </w:rPr>
        <w:t xml:space="preserve">              T</w:t>
      </w:r>
      <w:r w:rsidR="0007257A" w:rsidRPr="008D1101">
        <w:rPr>
          <w:rFonts w:ascii="Times New Roman" w:hAnsi="Times New Roman"/>
          <w:sz w:val="24"/>
          <w:szCs w:val="24"/>
          <w:lang w:val="sv-SE"/>
        </w:rPr>
        <w:t xml:space="preserve">idak </w:t>
      </w:r>
      <w:r w:rsidR="002E1004" w:rsidRPr="008D1101">
        <w:rPr>
          <w:rFonts w:ascii="Times New Roman" w:hAnsi="Times New Roman"/>
          <w:sz w:val="24"/>
          <w:szCs w:val="24"/>
          <w:lang w:val="sv-SE"/>
        </w:rPr>
        <w:t>a</w:t>
      </w:r>
      <w:r w:rsidR="0007257A" w:rsidRPr="008D1101">
        <w:rPr>
          <w:rFonts w:ascii="Times New Roman" w:hAnsi="Times New Roman"/>
          <w:sz w:val="24"/>
          <w:szCs w:val="24"/>
          <w:lang w:val="sv-SE"/>
        </w:rPr>
        <w:t>da</w:t>
      </w:r>
      <w:r w:rsidR="00176B60" w:rsidRPr="008D1101">
        <w:rPr>
          <w:rFonts w:ascii="Times New Roman" w:hAnsi="Times New Roman"/>
          <w:sz w:val="24"/>
          <w:szCs w:val="24"/>
          <w:lang w:val="sv-SE"/>
        </w:rPr>
        <w:br/>
      </w:r>
      <w:r w:rsidR="00284A5A" w:rsidRPr="008D1101">
        <w:rPr>
          <w:rFonts w:ascii="Times New Roman" w:hAnsi="Times New Roman"/>
          <w:sz w:val="24"/>
          <w:szCs w:val="24"/>
          <w:lang w:val="sv-SE"/>
        </w:rPr>
        <w:tab/>
      </w:r>
    </w:p>
    <w:p w:rsidR="003752E4" w:rsidRPr="008D1101" w:rsidRDefault="004D2D99" w:rsidP="008251D1">
      <w:pPr>
        <w:pStyle w:val="PlainText"/>
        <w:spacing w:line="240" w:lineRule="auto"/>
        <w:ind w:firstLine="450"/>
        <w:jc w:val="left"/>
        <w:rPr>
          <w:rFonts w:ascii="Times New Roman" w:hAnsi="Times New Roman"/>
          <w:b/>
          <w:sz w:val="24"/>
          <w:szCs w:val="24"/>
          <w:lang w:val="sv-SE"/>
        </w:rPr>
      </w:pPr>
      <w:r w:rsidRPr="008D1101">
        <w:rPr>
          <w:rFonts w:ascii="Times New Roman" w:hAnsi="Times New Roman"/>
          <w:b/>
          <w:sz w:val="24"/>
          <w:szCs w:val="24"/>
          <w:lang w:val="sv-SE"/>
        </w:rPr>
        <w:t>I</w:t>
      </w:r>
      <w:r w:rsidR="00B66E1C" w:rsidRPr="008D1101">
        <w:rPr>
          <w:rFonts w:ascii="Times New Roman" w:hAnsi="Times New Roman"/>
          <w:b/>
          <w:sz w:val="24"/>
          <w:szCs w:val="24"/>
          <w:lang w:val="sv-SE"/>
        </w:rPr>
        <w:t xml:space="preserve">I.3. </w:t>
      </w:r>
      <w:r w:rsidR="003752E4" w:rsidRPr="008D1101">
        <w:rPr>
          <w:rFonts w:ascii="Times New Roman" w:hAnsi="Times New Roman"/>
          <w:b/>
          <w:sz w:val="24"/>
          <w:szCs w:val="24"/>
          <w:lang w:val="sv-SE"/>
        </w:rPr>
        <w:t>Program Insentif</w:t>
      </w:r>
    </w:p>
    <w:p w:rsidR="00432118" w:rsidRDefault="00432118" w:rsidP="00432118">
      <w:pPr>
        <w:pStyle w:val="PlainText"/>
        <w:tabs>
          <w:tab w:val="left" w:pos="2070"/>
        </w:tabs>
        <w:spacing w:line="240" w:lineRule="auto"/>
        <w:ind w:left="1350" w:hanging="450"/>
        <w:rPr>
          <w:rFonts w:ascii="Times New Roman" w:hAnsi="Times New Roman"/>
          <w:b/>
          <w:sz w:val="24"/>
          <w:szCs w:val="24"/>
          <w:lang w:val="sv-SE"/>
        </w:rPr>
      </w:pPr>
    </w:p>
    <w:p w:rsidR="003752E4" w:rsidRDefault="00432118"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 xml:space="preserve">”Pengembangan Desain dan Analisis Tapak RDE”, </w:t>
      </w:r>
      <w:r w:rsidR="00AE72DB">
        <w:rPr>
          <w:rFonts w:ascii="Times New Roman" w:hAnsi="Times New Roman"/>
          <w:sz w:val="24"/>
          <w:szCs w:val="24"/>
          <w:lang w:val="sv-SE"/>
        </w:rPr>
        <w:t xml:space="preserve">Yuliastuti. </w:t>
      </w:r>
      <w:r>
        <w:rPr>
          <w:rFonts w:ascii="Times New Roman" w:hAnsi="Times New Roman"/>
          <w:sz w:val="24"/>
          <w:szCs w:val="24"/>
          <w:lang w:val="sv-SE"/>
        </w:rPr>
        <w:t xml:space="preserve">M.Si </w:t>
      </w:r>
    </w:p>
    <w:p w:rsidR="00432118" w:rsidRDefault="00432118"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”Pengembangan Desain Proses Sistem Kendali dan Pemadaman Nuklir RDE dengan Sisem Small Absorber Sphere Shutdown”</w:t>
      </w:r>
      <w:r w:rsidR="00AE72DB">
        <w:rPr>
          <w:rFonts w:ascii="Times New Roman" w:hAnsi="Times New Roman"/>
          <w:sz w:val="24"/>
          <w:szCs w:val="24"/>
          <w:lang w:val="sv-SE"/>
        </w:rPr>
        <w:t>, Dedi Priambodo.</w:t>
      </w:r>
      <w:r>
        <w:rPr>
          <w:rFonts w:ascii="Times New Roman" w:hAnsi="Times New Roman"/>
          <w:sz w:val="24"/>
          <w:szCs w:val="24"/>
          <w:lang w:val="sv-SE"/>
        </w:rPr>
        <w:t xml:space="preserve"> MT</w:t>
      </w:r>
    </w:p>
    <w:p w:rsidR="00432118" w:rsidRDefault="00C21496"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”Studi Kesiapan Infrastruktur Industri Pendukung RDE”, Arief Tris Yulianto</w:t>
      </w:r>
      <w:r w:rsidR="00AE72DB">
        <w:rPr>
          <w:rFonts w:ascii="Times New Roman" w:hAnsi="Times New Roman"/>
          <w:sz w:val="24"/>
          <w:szCs w:val="24"/>
          <w:lang w:val="sv-SE"/>
        </w:rPr>
        <w:t>.</w:t>
      </w:r>
      <w:r>
        <w:rPr>
          <w:rFonts w:ascii="Times New Roman" w:hAnsi="Times New Roman"/>
          <w:sz w:val="24"/>
          <w:szCs w:val="24"/>
          <w:lang w:val="sv-SE"/>
        </w:rPr>
        <w:t xml:space="preserve"> MT</w:t>
      </w:r>
    </w:p>
    <w:p w:rsidR="00C21496" w:rsidRDefault="00C21496"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”Studi Potensi Ekonomi Pengembangan Reakor Komersial Berbasis Teknologi RDE”, Rr Arum Puni Riyanti,</w:t>
      </w:r>
      <w:r w:rsidR="00AE72DB">
        <w:rPr>
          <w:rFonts w:ascii="Times New Roman" w:hAnsi="Times New Roman"/>
          <w:sz w:val="24"/>
          <w:szCs w:val="24"/>
          <w:lang w:val="sv-SE"/>
        </w:rPr>
        <w:t>.</w:t>
      </w:r>
      <w:r>
        <w:rPr>
          <w:rFonts w:ascii="Times New Roman" w:hAnsi="Times New Roman"/>
          <w:sz w:val="24"/>
          <w:szCs w:val="24"/>
          <w:lang w:val="sv-SE"/>
        </w:rPr>
        <w:t>MT</w:t>
      </w:r>
    </w:p>
    <w:p w:rsidR="00C835EA" w:rsidRDefault="00C835EA"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”Pengembangan Desain dan Analisis Struktur Gedung RDE’, Ir. Hadi Suntoko</w:t>
      </w:r>
    </w:p>
    <w:p w:rsidR="00C835EA" w:rsidRDefault="00C835EA" w:rsidP="00AE72DB">
      <w:pPr>
        <w:pStyle w:val="PlainText"/>
        <w:numPr>
          <w:ilvl w:val="0"/>
          <w:numId w:val="24"/>
        </w:numPr>
        <w:tabs>
          <w:tab w:val="left" w:pos="2070"/>
        </w:tabs>
        <w:spacing w:line="360" w:lineRule="auto"/>
        <w:rPr>
          <w:rFonts w:ascii="Times New Roman" w:hAnsi="Times New Roman"/>
          <w:sz w:val="24"/>
          <w:szCs w:val="24"/>
          <w:lang w:val="sv-SE"/>
        </w:rPr>
      </w:pPr>
      <w:r>
        <w:rPr>
          <w:rFonts w:ascii="Times New Roman" w:hAnsi="Times New Roman"/>
          <w:sz w:val="24"/>
          <w:szCs w:val="24"/>
          <w:lang w:val="sv-SE"/>
        </w:rPr>
        <w:t>”Desain Proses Kogenerasi Nuklir Melalui Kopling Antara RDE dengan Instalasi Desalinasi”, Ir. Erlan Dewita, M.Eng</w:t>
      </w:r>
    </w:p>
    <w:p w:rsidR="00E15AAA" w:rsidRDefault="00C835EA" w:rsidP="00176B60">
      <w:pPr>
        <w:pStyle w:val="PlainText"/>
        <w:numPr>
          <w:ilvl w:val="0"/>
          <w:numId w:val="24"/>
        </w:numPr>
        <w:tabs>
          <w:tab w:val="left" w:pos="2070"/>
        </w:tabs>
        <w:spacing w:line="240" w:lineRule="auto"/>
        <w:rPr>
          <w:rFonts w:ascii="Times New Roman" w:hAnsi="Times New Roman"/>
          <w:sz w:val="24"/>
          <w:szCs w:val="24"/>
          <w:lang w:val="sv-SE"/>
        </w:rPr>
      </w:pPr>
      <w:r>
        <w:rPr>
          <w:rFonts w:ascii="Times New Roman" w:hAnsi="Times New Roman"/>
          <w:sz w:val="24"/>
          <w:szCs w:val="24"/>
          <w:lang w:val="sv-SE"/>
        </w:rPr>
        <w:t>”Rekayasa Sosial Terhadap Rencana Pembangunan Reaktor Daya Eksperimental”, Mudjiono, S.Si</w:t>
      </w:r>
    </w:p>
    <w:p w:rsidR="00C835EA" w:rsidRPr="00C835EA" w:rsidRDefault="00C835EA" w:rsidP="00C835EA">
      <w:pPr>
        <w:pStyle w:val="PlainText"/>
        <w:tabs>
          <w:tab w:val="left" w:pos="2070"/>
        </w:tabs>
        <w:spacing w:line="240" w:lineRule="auto"/>
        <w:ind w:left="1260"/>
        <w:rPr>
          <w:rFonts w:ascii="Times New Roman" w:hAnsi="Times New Roman"/>
          <w:sz w:val="24"/>
          <w:szCs w:val="24"/>
          <w:lang w:val="sv-SE"/>
        </w:rPr>
      </w:pPr>
    </w:p>
    <w:p w:rsidR="003752E4" w:rsidRPr="008D1101" w:rsidRDefault="001C3018" w:rsidP="008251D1">
      <w:pPr>
        <w:pStyle w:val="PlainText"/>
        <w:spacing w:line="240" w:lineRule="auto"/>
        <w:ind w:firstLine="450"/>
        <w:jc w:val="left"/>
        <w:rPr>
          <w:rFonts w:ascii="Times New Roman" w:hAnsi="Times New Roman"/>
          <w:b/>
          <w:sz w:val="24"/>
          <w:szCs w:val="24"/>
          <w:lang w:val="sv-SE"/>
        </w:rPr>
      </w:pPr>
      <w:r w:rsidRPr="008D1101">
        <w:rPr>
          <w:rFonts w:ascii="Times New Roman" w:hAnsi="Times New Roman"/>
          <w:b/>
          <w:sz w:val="24"/>
          <w:szCs w:val="24"/>
          <w:lang w:val="sv-SE"/>
        </w:rPr>
        <w:t xml:space="preserve">II.4. </w:t>
      </w:r>
      <w:r w:rsidR="003752E4" w:rsidRPr="008D1101">
        <w:rPr>
          <w:rFonts w:ascii="Times New Roman" w:hAnsi="Times New Roman"/>
          <w:b/>
          <w:sz w:val="24"/>
          <w:szCs w:val="24"/>
          <w:lang w:val="sv-SE"/>
        </w:rPr>
        <w:t>Bantuan Luar Negeri</w:t>
      </w:r>
    </w:p>
    <w:p w:rsidR="00D02C12" w:rsidRPr="008D1101" w:rsidRDefault="00D02C12" w:rsidP="00176B60">
      <w:pPr>
        <w:pStyle w:val="PlainText"/>
        <w:spacing w:line="240" w:lineRule="auto"/>
        <w:ind w:left="450"/>
        <w:rPr>
          <w:rFonts w:ascii="Times New Roman" w:hAnsi="Times New Roman"/>
          <w:sz w:val="24"/>
          <w:szCs w:val="24"/>
          <w:lang w:val="sv-SE"/>
        </w:rPr>
      </w:pPr>
    </w:p>
    <w:p w:rsidR="0096734D" w:rsidRPr="008D1101" w:rsidRDefault="00284A5A" w:rsidP="00284A5A">
      <w:pPr>
        <w:pStyle w:val="PlainText"/>
        <w:spacing w:line="240" w:lineRule="auto"/>
        <w:ind w:left="450" w:firstLine="270"/>
        <w:rPr>
          <w:rFonts w:ascii="Times New Roman" w:hAnsi="Times New Roman"/>
          <w:sz w:val="24"/>
          <w:szCs w:val="24"/>
          <w:lang w:val="sv-SE"/>
        </w:rPr>
      </w:pPr>
      <w:r w:rsidRPr="008D1101">
        <w:rPr>
          <w:rFonts w:ascii="Times New Roman" w:hAnsi="Times New Roman"/>
          <w:sz w:val="24"/>
          <w:szCs w:val="24"/>
          <w:lang w:val="sv-SE"/>
        </w:rPr>
        <w:t xml:space="preserve">   </w:t>
      </w:r>
      <w:r w:rsidR="00432118">
        <w:rPr>
          <w:rFonts w:ascii="Times New Roman" w:hAnsi="Times New Roman"/>
          <w:sz w:val="24"/>
          <w:szCs w:val="24"/>
          <w:lang w:val="sv-SE"/>
        </w:rPr>
        <w:t>Ba</w:t>
      </w:r>
      <w:r w:rsidR="008F66A3">
        <w:rPr>
          <w:rFonts w:ascii="Times New Roman" w:hAnsi="Times New Roman"/>
          <w:sz w:val="24"/>
          <w:szCs w:val="24"/>
          <w:lang w:val="sv-SE"/>
        </w:rPr>
        <w:t>n</w:t>
      </w:r>
      <w:r w:rsidR="00432118">
        <w:rPr>
          <w:rFonts w:ascii="Times New Roman" w:hAnsi="Times New Roman"/>
          <w:sz w:val="24"/>
          <w:szCs w:val="24"/>
          <w:lang w:val="sv-SE"/>
        </w:rPr>
        <w:t>tuan Luar Negeri Tahun 2018, r</w:t>
      </w:r>
      <w:r w:rsidR="0096734D" w:rsidRPr="008D1101">
        <w:rPr>
          <w:rFonts w:ascii="Times New Roman" w:hAnsi="Times New Roman"/>
          <w:sz w:val="24"/>
          <w:szCs w:val="24"/>
          <w:lang w:val="sv-SE"/>
        </w:rPr>
        <w:t>ekapitulasi Terlampir.</w:t>
      </w:r>
    </w:p>
    <w:p w:rsidR="00E15AAA" w:rsidRPr="008D1101" w:rsidRDefault="00E15AAA" w:rsidP="00AE3BF2">
      <w:pPr>
        <w:pStyle w:val="PlainText"/>
        <w:spacing w:line="240" w:lineRule="auto"/>
        <w:ind w:firstLine="450"/>
        <w:rPr>
          <w:rFonts w:ascii="Times New Roman" w:hAnsi="Times New Roman"/>
          <w:b/>
          <w:sz w:val="24"/>
          <w:szCs w:val="24"/>
          <w:lang w:val="sv-SE"/>
        </w:rPr>
      </w:pPr>
    </w:p>
    <w:p w:rsidR="003752E4" w:rsidRPr="008D1101" w:rsidRDefault="001C3018" w:rsidP="008251D1">
      <w:pPr>
        <w:pStyle w:val="PlainText"/>
        <w:spacing w:line="240" w:lineRule="auto"/>
        <w:ind w:firstLine="450"/>
        <w:jc w:val="left"/>
        <w:rPr>
          <w:rFonts w:ascii="Times New Roman" w:hAnsi="Times New Roman"/>
          <w:b/>
          <w:sz w:val="24"/>
          <w:szCs w:val="24"/>
          <w:lang w:val="sv-SE"/>
        </w:rPr>
      </w:pPr>
      <w:r w:rsidRPr="008D1101">
        <w:rPr>
          <w:rFonts w:ascii="Times New Roman" w:hAnsi="Times New Roman"/>
          <w:b/>
          <w:sz w:val="24"/>
          <w:szCs w:val="24"/>
          <w:lang w:val="sv-SE"/>
        </w:rPr>
        <w:t xml:space="preserve">II.5. </w:t>
      </w:r>
      <w:r w:rsidR="004D2D99" w:rsidRPr="008D1101">
        <w:rPr>
          <w:rFonts w:ascii="Times New Roman" w:hAnsi="Times New Roman"/>
          <w:b/>
          <w:sz w:val="24"/>
          <w:szCs w:val="24"/>
          <w:lang w:val="sv-SE"/>
        </w:rPr>
        <w:t>Kendala dan Tindak Lanjut</w:t>
      </w:r>
    </w:p>
    <w:p w:rsidR="00D02C12" w:rsidRPr="008D1101" w:rsidRDefault="00D02C12" w:rsidP="00176B60">
      <w:pPr>
        <w:pStyle w:val="PlainText"/>
        <w:spacing w:line="240" w:lineRule="auto"/>
        <w:rPr>
          <w:rFonts w:ascii="Times New Roman" w:hAnsi="Times New Roman"/>
          <w:b/>
          <w:sz w:val="24"/>
          <w:szCs w:val="24"/>
          <w:lang w:val="sv-SE"/>
        </w:rPr>
      </w:pPr>
      <w:r w:rsidRPr="008D1101">
        <w:rPr>
          <w:rFonts w:ascii="Times New Roman" w:hAnsi="Times New Roman"/>
          <w:b/>
          <w:sz w:val="24"/>
          <w:szCs w:val="24"/>
          <w:lang w:val="sv-SE"/>
        </w:rPr>
        <w:t xml:space="preserve">        </w:t>
      </w:r>
    </w:p>
    <w:p w:rsidR="00D02C12" w:rsidRPr="008D1101" w:rsidRDefault="00D02C12" w:rsidP="005F567B">
      <w:pPr>
        <w:pStyle w:val="PlainText"/>
        <w:tabs>
          <w:tab w:val="left" w:pos="2160"/>
        </w:tabs>
        <w:spacing w:line="240" w:lineRule="auto"/>
        <w:rPr>
          <w:rFonts w:ascii="Times New Roman" w:hAnsi="Times New Roman"/>
          <w:sz w:val="24"/>
          <w:szCs w:val="24"/>
          <w:lang w:val="sv-SE"/>
        </w:rPr>
      </w:pPr>
      <w:r w:rsidRPr="008D1101">
        <w:rPr>
          <w:rFonts w:ascii="Times New Roman" w:hAnsi="Times New Roman"/>
          <w:b/>
          <w:sz w:val="24"/>
          <w:szCs w:val="24"/>
          <w:lang w:val="sv-SE"/>
        </w:rPr>
        <w:t xml:space="preserve">        </w:t>
      </w:r>
      <w:r w:rsidR="00284A5A" w:rsidRPr="008D1101">
        <w:rPr>
          <w:rFonts w:ascii="Times New Roman" w:hAnsi="Times New Roman"/>
          <w:b/>
          <w:sz w:val="24"/>
          <w:szCs w:val="24"/>
          <w:lang w:val="sv-SE"/>
        </w:rPr>
        <w:t xml:space="preserve">   </w:t>
      </w:r>
      <w:r w:rsidR="0081247D">
        <w:rPr>
          <w:rFonts w:ascii="Times New Roman" w:hAnsi="Times New Roman"/>
          <w:b/>
          <w:sz w:val="24"/>
          <w:szCs w:val="24"/>
          <w:lang w:val="sv-SE"/>
        </w:rPr>
        <w:t xml:space="preserve">    </w:t>
      </w:r>
      <w:r w:rsidRPr="008D1101">
        <w:rPr>
          <w:rFonts w:ascii="Times New Roman" w:hAnsi="Times New Roman"/>
          <w:sz w:val="24"/>
          <w:szCs w:val="24"/>
          <w:lang w:val="sv-SE"/>
        </w:rPr>
        <w:t>Tidak ada</w:t>
      </w:r>
    </w:p>
    <w:p w:rsidR="004D2D99" w:rsidRPr="008D1101" w:rsidRDefault="008821D7" w:rsidP="008821D7">
      <w:pPr>
        <w:pStyle w:val="PlainText"/>
        <w:spacing w:line="360" w:lineRule="auto"/>
        <w:jc w:val="center"/>
        <w:rPr>
          <w:rFonts w:ascii="Times New Roman" w:hAnsi="Times New Roman"/>
          <w:b/>
          <w:sz w:val="24"/>
          <w:szCs w:val="24"/>
          <w:lang w:val="sv-SE"/>
        </w:rPr>
      </w:pPr>
      <w:r w:rsidRPr="008D1101">
        <w:rPr>
          <w:rFonts w:ascii="Times New Roman" w:hAnsi="Times New Roman"/>
          <w:b/>
          <w:sz w:val="24"/>
          <w:szCs w:val="24"/>
          <w:lang w:val="sv-SE"/>
        </w:rPr>
        <w:br w:type="page"/>
      </w:r>
      <w:r w:rsidR="004D2D99" w:rsidRPr="008D1101">
        <w:rPr>
          <w:rFonts w:ascii="Times New Roman" w:hAnsi="Times New Roman"/>
          <w:b/>
          <w:sz w:val="24"/>
          <w:szCs w:val="24"/>
          <w:lang w:val="sv-SE"/>
        </w:rPr>
        <w:lastRenderedPageBreak/>
        <w:t>BAB III</w:t>
      </w:r>
    </w:p>
    <w:p w:rsidR="004D2D99" w:rsidRPr="008D1101" w:rsidRDefault="004D2D99" w:rsidP="008C13B0">
      <w:pPr>
        <w:pStyle w:val="PlainText"/>
        <w:spacing w:line="240" w:lineRule="auto"/>
        <w:jc w:val="center"/>
        <w:rPr>
          <w:rFonts w:ascii="Times New Roman" w:hAnsi="Times New Roman"/>
          <w:b/>
          <w:sz w:val="24"/>
          <w:szCs w:val="24"/>
          <w:lang w:val="sv-SE"/>
        </w:rPr>
      </w:pPr>
      <w:r w:rsidRPr="008D1101">
        <w:rPr>
          <w:rFonts w:ascii="Times New Roman" w:hAnsi="Times New Roman"/>
          <w:b/>
          <w:sz w:val="24"/>
          <w:szCs w:val="24"/>
          <w:lang w:val="sv-SE"/>
        </w:rPr>
        <w:t>KEGIATAN PENDUKUNG DAN HASIL YANG DICAPAI</w:t>
      </w:r>
    </w:p>
    <w:p w:rsidR="0083189D" w:rsidRDefault="002F3270" w:rsidP="002F3270">
      <w:pPr>
        <w:pStyle w:val="PlainText"/>
        <w:spacing w:line="276" w:lineRule="auto"/>
        <w:jc w:val="center"/>
        <w:rPr>
          <w:rFonts w:ascii="Times New Roman" w:hAnsi="Times New Roman"/>
          <w:b/>
          <w:sz w:val="24"/>
          <w:szCs w:val="24"/>
          <w:lang w:val="sv-SE"/>
        </w:rPr>
      </w:pPr>
      <w:r w:rsidRPr="008D1101">
        <w:rPr>
          <w:rFonts w:ascii="Times New Roman" w:hAnsi="Times New Roman"/>
          <w:b/>
          <w:sz w:val="24"/>
          <w:szCs w:val="24"/>
          <w:lang w:val="sv-SE"/>
        </w:rPr>
        <w:t>TAHUN  201</w:t>
      </w:r>
      <w:r w:rsidR="00AF5C40">
        <w:rPr>
          <w:rFonts w:ascii="Times New Roman" w:hAnsi="Times New Roman"/>
          <w:b/>
          <w:sz w:val="24"/>
          <w:szCs w:val="24"/>
          <w:lang w:val="sv-SE"/>
        </w:rPr>
        <w:t>8</w:t>
      </w:r>
    </w:p>
    <w:p w:rsidR="00AF5C40" w:rsidRDefault="00AF5C40" w:rsidP="002F3270">
      <w:pPr>
        <w:pStyle w:val="PlainText"/>
        <w:spacing w:line="276" w:lineRule="auto"/>
        <w:jc w:val="center"/>
        <w:rPr>
          <w:rFonts w:ascii="Times New Roman" w:hAnsi="Times New Roman"/>
          <w:b/>
          <w:sz w:val="24"/>
          <w:szCs w:val="24"/>
          <w:lang w:val="sv-SE"/>
        </w:rPr>
      </w:pPr>
    </w:p>
    <w:p w:rsidR="00AF5C40" w:rsidRPr="008D1101" w:rsidRDefault="00AF5C40" w:rsidP="002F3270">
      <w:pPr>
        <w:pStyle w:val="PlainText"/>
        <w:spacing w:line="276" w:lineRule="auto"/>
        <w:jc w:val="center"/>
        <w:rPr>
          <w:rFonts w:ascii="Times New Roman" w:hAnsi="Times New Roman"/>
          <w:b/>
          <w:sz w:val="24"/>
          <w:szCs w:val="24"/>
          <w:lang w:val="sv-SE"/>
        </w:rPr>
      </w:pPr>
    </w:p>
    <w:p w:rsidR="00BA398A" w:rsidRPr="008D1101" w:rsidRDefault="00C808C7" w:rsidP="00C808C7">
      <w:pPr>
        <w:pStyle w:val="PlainText"/>
        <w:tabs>
          <w:tab w:val="left" w:pos="360"/>
        </w:tabs>
        <w:spacing w:line="240" w:lineRule="auto"/>
        <w:ind w:left="360"/>
        <w:jc w:val="left"/>
        <w:rPr>
          <w:rFonts w:ascii="Times New Roman" w:hAnsi="Times New Roman"/>
          <w:b/>
          <w:sz w:val="24"/>
          <w:szCs w:val="24"/>
          <w:lang w:val="fi-FI"/>
        </w:rPr>
      </w:pPr>
      <w:r w:rsidRPr="008D1101">
        <w:rPr>
          <w:rFonts w:ascii="Times New Roman" w:hAnsi="Times New Roman"/>
          <w:b/>
          <w:sz w:val="24"/>
          <w:szCs w:val="24"/>
          <w:lang w:val="fi-FI"/>
        </w:rPr>
        <w:tab/>
      </w:r>
      <w:r w:rsidR="00BA398A" w:rsidRPr="008D1101">
        <w:rPr>
          <w:rFonts w:ascii="Times New Roman" w:hAnsi="Times New Roman"/>
          <w:b/>
          <w:sz w:val="24"/>
          <w:szCs w:val="24"/>
          <w:lang w:val="fi-FI"/>
        </w:rPr>
        <w:t xml:space="preserve">3.1.  Penyelenggaraan Seminar / Semiloka / Lokakarya / Workshop / Presentasi </w:t>
      </w:r>
    </w:p>
    <w:p w:rsidR="00BA398A" w:rsidRPr="008D1101" w:rsidRDefault="00C808C7" w:rsidP="00BA398A">
      <w:pPr>
        <w:pStyle w:val="PlainText"/>
        <w:spacing w:line="240" w:lineRule="auto"/>
        <w:ind w:left="540"/>
        <w:jc w:val="left"/>
        <w:rPr>
          <w:rFonts w:ascii="Times New Roman" w:hAnsi="Times New Roman"/>
          <w:sz w:val="24"/>
          <w:szCs w:val="24"/>
          <w:lang w:val="nb-NO"/>
        </w:rPr>
      </w:pPr>
      <w:r w:rsidRPr="008D1101">
        <w:rPr>
          <w:rFonts w:ascii="Times New Roman" w:hAnsi="Times New Roman"/>
          <w:b/>
          <w:sz w:val="24"/>
          <w:szCs w:val="24"/>
          <w:lang w:val="fi-FI"/>
        </w:rPr>
        <w:t xml:space="preserve">           </w:t>
      </w:r>
      <w:r w:rsidR="00BA398A" w:rsidRPr="008D1101">
        <w:rPr>
          <w:rFonts w:ascii="Times New Roman" w:hAnsi="Times New Roman"/>
          <w:b/>
          <w:sz w:val="24"/>
          <w:szCs w:val="24"/>
          <w:lang w:val="fi-FI"/>
        </w:rPr>
        <w:t>Ilmiah / Diklat  Kunjungan / Kegiatan Sejenisnya</w:t>
      </w:r>
      <w:r w:rsidR="00BA398A" w:rsidRPr="008D1101">
        <w:rPr>
          <w:rFonts w:ascii="Times New Roman" w:hAnsi="Times New Roman"/>
          <w:sz w:val="24"/>
          <w:szCs w:val="24"/>
          <w:lang w:val="nb-NO"/>
        </w:rPr>
        <w:t xml:space="preserve">    :</w:t>
      </w:r>
    </w:p>
    <w:p w:rsidR="00C808C7" w:rsidRPr="008D1101" w:rsidRDefault="00C808C7" w:rsidP="00C808C7">
      <w:pPr>
        <w:pStyle w:val="PlainText"/>
        <w:spacing w:line="240" w:lineRule="auto"/>
        <w:ind w:left="540" w:firstLine="180"/>
        <w:jc w:val="left"/>
        <w:rPr>
          <w:rFonts w:ascii="Times New Roman" w:hAnsi="Times New Roman"/>
          <w:b/>
          <w:sz w:val="24"/>
          <w:szCs w:val="24"/>
          <w:lang w:val="fi-FI"/>
        </w:rPr>
      </w:pPr>
    </w:p>
    <w:p w:rsidR="000C29C8" w:rsidRDefault="000C29C8" w:rsidP="000C29C8">
      <w:pPr>
        <w:pStyle w:val="NormalWeb"/>
        <w:spacing w:before="0" w:beforeAutospacing="0" w:after="0" w:afterAutospacing="0" w:line="360" w:lineRule="auto"/>
        <w:ind w:left="720" w:firstLine="450"/>
        <w:jc w:val="both"/>
      </w:pPr>
      <w:r>
        <w:t>- Pelatihan Metoda Spatial Autocorrelation (SPAC), 15-16 Mei 2018, Jakarta</w:t>
      </w:r>
    </w:p>
    <w:p w:rsidR="000C29C8" w:rsidRDefault="000C29C8" w:rsidP="00F21F9C">
      <w:pPr>
        <w:pStyle w:val="NormalWeb"/>
        <w:spacing w:before="0" w:beforeAutospacing="0" w:after="0" w:afterAutospacing="0" w:line="360" w:lineRule="auto"/>
        <w:ind w:left="720"/>
        <w:jc w:val="both"/>
        <w:rPr>
          <w:b/>
          <w:lang w:val="fi-FI"/>
        </w:rPr>
      </w:pPr>
    </w:p>
    <w:p w:rsidR="00BA398A" w:rsidRPr="008D1101" w:rsidRDefault="00BA398A" w:rsidP="00F21F9C">
      <w:pPr>
        <w:pStyle w:val="NormalWeb"/>
        <w:spacing w:before="0" w:beforeAutospacing="0" w:after="0" w:afterAutospacing="0" w:line="360" w:lineRule="auto"/>
        <w:ind w:left="720"/>
        <w:jc w:val="both"/>
        <w:rPr>
          <w:b/>
          <w:lang w:val="fi-FI"/>
        </w:rPr>
      </w:pPr>
      <w:r w:rsidRPr="008D1101">
        <w:rPr>
          <w:b/>
          <w:lang w:val="fi-FI"/>
        </w:rPr>
        <w:t>3.2.  Penerbitan Jurnal / Majalah :</w:t>
      </w:r>
    </w:p>
    <w:p w:rsidR="00C808C7" w:rsidRPr="008D1101" w:rsidRDefault="0051268E" w:rsidP="00F21F9C">
      <w:pPr>
        <w:pStyle w:val="NormalWeb"/>
        <w:spacing w:before="0" w:beforeAutospacing="0" w:after="0" w:afterAutospacing="0" w:line="360" w:lineRule="auto"/>
        <w:ind w:firstLine="720"/>
        <w:jc w:val="both"/>
        <w:rPr>
          <w:b/>
          <w:lang w:val="fi-FI"/>
        </w:rPr>
      </w:pPr>
      <w:r>
        <w:rPr>
          <w:b/>
          <w:lang w:val="fi-FI"/>
        </w:rPr>
        <w:t xml:space="preserve">       </w:t>
      </w:r>
      <w:r w:rsidR="00C808C7" w:rsidRPr="008D1101">
        <w:rPr>
          <w:b/>
          <w:lang w:val="fi-FI"/>
        </w:rPr>
        <w:t xml:space="preserve"> - </w:t>
      </w:r>
    </w:p>
    <w:p w:rsidR="00BA398A" w:rsidRPr="008D1101" w:rsidRDefault="00BA398A" w:rsidP="00F21F9C">
      <w:pPr>
        <w:pStyle w:val="PlainText"/>
        <w:tabs>
          <w:tab w:val="left" w:pos="450"/>
        </w:tabs>
        <w:spacing w:line="360" w:lineRule="auto"/>
        <w:ind w:left="720"/>
        <w:rPr>
          <w:rFonts w:ascii="Times New Roman" w:hAnsi="Times New Roman"/>
          <w:b/>
          <w:sz w:val="24"/>
          <w:szCs w:val="24"/>
          <w:lang w:val="fi-FI"/>
        </w:rPr>
      </w:pPr>
      <w:r w:rsidRPr="008D1101">
        <w:rPr>
          <w:rFonts w:ascii="Times New Roman" w:hAnsi="Times New Roman"/>
          <w:b/>
          <w:sz w:val="24"/>
          <w:szCs w:val="24"/>
          <w:lang w:val="fi-FI"/>
        </w:rPr>
        <w:t>3.3.  Kerjasama dengan Instansi Lain:</w:t>
      </w:r>
    </w:p>
    <w:p w:rsidR="00C808C7" w:rsidRPr="00584FA4" w:rsidRDefault="00584FA4" w:rsidP="00F21F9C">
      <w:pPr>
        <w:pStyle w:val="PlainText"/>
        <w:tabs>
          <w:tab w:val="left" w:pos="450"/>
        </w:tabs>
        <w:spacing w:line="360" w:lineRule="auto"/>
        <w:ind w:left="450"/>
        <w:rPr>
          <w:rFonts w:ascii="Times New Roman" w:hAnsi="Times New Roman"/>
          <w:sz w:val="24"/>
          <w:szCs w:val="24"/>
          <w:lang w:val="fi-FI"/>
        </w:rPr>
      </w:pPr>
      <w:r>
        <w:rPr>
          <w:rFonts w:ascii="Times New Roman" w:hAnsi="Times New Roman"/>
          <w:b/>
          <w:sz w:val="24"/>
          <w:szCs w:val="24"/>
          <w:lang w:val="fi-FI"/>
        </w:rPr>
        <w:tab/>
        <w:t xml:space="preserve">       </w:t>
      </w:r>
      <w:r w:rsidR="00C808C7" w:rsidRPr="00584FA4">
        <w:rPr>
          <w:rFonts w:ascii="Times New Roman" w:hAnsi="Times New Roman"/>
          <w:sz w:val="24"/>
          <w:szCs w:val="24"/>
          <w:lang w:val="fi-FI"/>
        </w:rPr>
        <w:t>- tidak ada</w:t>
      </w:r>
    </w:p>
    <w:p w:rsidR="00BA398A" w:rsidRPr="008D1101" w:rsidRDefault="00BA398A" w:rsidP="00F21F9C">
      <w:pPr>
        <w:pStyle w:val="PlainText"/>
        <w:tabs>
          <w:tab w:val="left" w:pos="450"/>
          <w:tab w:val="left" w:pos="810"/>
        </w:tabs>
        <w:spacing w:line="360" w:lineRule="auto"/>
        <w:ind w:left="720"/>
        <w:jc w:val="left"/>
        <w:rPr>
          <w:rFonts w:ascii="Times New Roman" w:hAnsi="Times New Roman"/>
          <w:b/>
          <w:sz w:val="24"/>
          <w:szCs w:val="24"/>
          <w:lang w:val="fi-FI"/>
        </w:rPr>
      </w:pPr>
      <w:r w:rsidRPr="008D1101">
        <w:rPr>
          <w:rFonts w:ascii="Times New Roman" w:hAnsi="Times New Roman"/>
          <w:b/>
          <w:sz w:val="24"/>
          <w:szCs w:val="24"/>
          <w:lang w:val="fi-FI"/>
        </w:rPr>
        <w:t xml:space="preserve">3.4.  Lain-lain :    </w:t>
      </w:r>
    </w:p>
    <w:p w:rsidR="00DD1548" w:rsidRPr="00584FA4" w:rsidRDefault="00C808C7" w:rsidP="00F21F9C">
      <w:pPr>
        <w:pStyle w:val="PlainText"/>
        <w:tabs>
          <w:tab w:val="left" w:pos="360"/>
        </w:tabs>
        <w:spacing w:line="360" w:lineRule="auto"/>
        <w:rPr>
          <w:rFonts w:ascii="Times New Roman" w:hAnsi="Times New Roman"/>
          <w:sz w:val="24"/>
          <w:szCs w:val="24"/>
          <w:lang w:val="fi-FI"/>
        </w:rPr>
      </w:pPr>
      <w:r w:rsidRPr="008D1101">
        <w:rPr>
          <w:rFonts w:ascii="Times New Roman" w:hAnsi="Times New Roman"/>
          <w:b/>
          <w:sz w:val="24"/>
          <w:szCs w:val="24"/>
          <w:lang w:val="fi-FI"/>
        </w:rPr>
        <w:tab/>
      </w:r>
      <w:r w:rsidRPr="008D1101">
        <w:rPr>
          <w:rFonts w:ascii="Times New Roman" w:hAnsi="Times New Roman"/>
          <w:b/>
          <w:sz w:val="24"/>
          <w:szCs w:val="24"/>
          <w:lang w:val="fi-FI"/>
        </w:rPr>
        <w:tab/>
      </w:r>
      <w:r w:rsidR="00584FA4">
        <w:rPr>
          <w:rFonts w:ascii="Times New Roman" w:hAnsi="Times New Roman"/>
          <w:b/>
          <w:sz w:val="24"/>
          <w:szCs w:val="24"/>
          <w:lang w:val="fi-FI"/>
        </w:rPr>
        <w:t xml:space="preserve">      </w:t>
      </w:r>
      <w:r w:rsidRPr="00584FA4">
        <w:rPr>
          <w:rFonts w:ascii="Times New Roman" w:hAnsi="Times New Roman"/>
          <w:sz w:val="24"/>
          <w:szCs w:val="24"/>
          <w:lang w:val="fi-FI"/>
        </w:rPr>
        <w:t>- tidak ada</w:t>
      </w:r>
    </w:p>
    <w:p w:rsidR="00C808C7" w:rsidRPr="008D1101" w:rsidRDefault="00C808C7" w:rsidP="00C94018">
      <w:pPr>
        <w:pStyle w:val="PlainText"/>
        <w:tabs>
          <w:tab w:val="left" w:pos="360"/>
        </w:tabs>
        <w:spacing w:line="36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808C7" w:rsidRPr="008D1101" w:rsidRDefault="00C808C7" w:rsidP="00BA398A">
      <w:pPr>
        <w:pStyle w:val="PlainText"/>
        <w:tabs>
          <w:tab w:val="left" w:pos="360"/>
        </w:tabs>
        <w:spacing w:line="240" w:lineRule="auto"/>
        <w:rPr>
          <w:rFonts w:ascii="Times New Roman" w:hAnsi="Times New Roman"/>
          <w:b/>
          <w:sz w:val="24"/>
          <w:szCs w:val="24"/>
          <w:lang w:val="fi-FI"/>
        </w:rPr>
      </w:pPr>
    </w:p>
    <w:p w:rsidR="00C94BD1" w:rsidRDefault="00C94BD1" w:rsidP="00D250D3">
      <w:pPr>
        <w:pStyle w:val="PlainText"/>
        <w:tabs>
          <w:tab w:val="left" w:pos="450"/>
        </w:tabs>
        <w:spacing w:line="240" w:lineRule="auto"/>
        <w:jc w:val="center"/>
        <w:rPr>
          <w:rFonts w:ascii="Times New Roman" w:hAnsi="Times New Roman"/>
          <w:b/>
          <w:sz w:val="24"/>
          <w:szCs w:val="24"/>
          <w:lang w:val="fi-FI"/>
        </w:rPr>
      </w:pPr>
    </w:p>
    <w:p w:rsidR="00C94BD1" w:rsidRDefault="00C94BD1" w:rsidP="00D250D3">
      <w:pPr>
        <w:pStyle w:val="PlainText"/>
        <w:tabs>
          <w:tab w:val="left" w:pos="450"/>
        </w:tabs>
        <w:spacing w:line="240" w:lineRule="auto"/>
        <w:jc w:val="center"/>
        <w:rPr>
          <w:rFonts w:ascii="Times New Roman" w:hAnsi="Times New Roman"/>
          <w:b/>
          <w:sz w:val="24"/>
          <w:szCs w:val="24"/>
          <w:lang w:val="fi-FI"/>
        </w:rPr>
      </w:pPr>
    </w:p>
    <w:p w:rsidR="00C94BD1" w:rsidRDefault="00C94BD1" w:rsidP="00D250D3">
      <w:pPr>
        <w:pStyle w:val="PlainText"/>
        <w:tabs>
          <w:tab w:val="left" w:pos="450"/>
        </w:tabs>
        <w:spacing w:line="240" w:lineRule="auto"/>
        <w:jc w:val="center"/>
        <w:rPr>
          <w:rFonts w:ascii="Times New Roman" w:hAnsi="Times New Roman"/>
          <w:b/>
          <w:sz w:val="24"/>
          <w:szCs w:val="24"/>
          <w:lang w:val="fi-FI"/>
        </w:rPr>
      </w:pPr>
    </w:p>
    <w:p w:rsidR="009B4D8B" w:rsidRDefault="009B4D8B" w:rsidP="00D250D3">
      <w:pPr>
        <w:pStyle w:val="PlainText"/>
        <w:tabs>
          <w:tab w:val="left" w:pos="450"/>
        </w:tabs>
        <w:spacing w:line="240" w:lineRule="auto"/>
        <w:jc w:val="center"/>
        <w:rPr>
          <w:rFonts w:ascii="Times New Roman" w:hAnsi="Times New Roman"/>
          <w:b/>
          <w:sz w:val="24"/>
          <w:szCs w:val="24"/>
          <w:lang w:val="fi-FI"/>
        </w:rPr>
      </w:pPr>
      <w:r>
        <w:rPr>
          <w:rFonts w:ascii="Times New Roman" w:hAnsi="Times New Roman"/>
          <w:b/>
          <w:sz w:val="24"/>
          <w:szCs w:val="24"/>
          <w:lang w:val="fi-FI"/>
        </w:rPr>
        <w:br/>
      </w:r>
    </w:p>
    <w:p w:rsidR="009B4D8B" w:rsidRDefault="009B4D8B">
      <w:pPr>
        <w:widowControl/>
        <w:suppressAutoHyphens w:val="0"/>
        <w:spacing w:line="240" w:lineRule="auto"/>
        <w:jc w:val="left"/>
        <w:textAlignment w:val="auto"/>
        <w:rPr>
          <w:b/>
          <w:lang w:val="fi-FI"/>
        </w:rPr>
      </w:pPr>
      <w:r>
        <w:rPr>
          <w:b/>
          <w:lang w:val="fi-FI"/>
        </w:rPr>
        <w:br w:type="page"/>
      </w:r>
    </w:p>
    <w:p w:rsidR="004D2D99" w:rsidRPr="008D1101" w:rsidRDefault="004D2D99" w:rsidP="00D250D3">
      <w:pPr>
        <w:pStyle w:val="PlainText"/>
        <w:tabs>
          <w:tab w:val="left" w:pos="450"/>
        </w:tabs>
        <w:spacing w:line="240" w:lineRule="auto"/>
        <w:jc w:val="center"/>
        <w:rPr>
          <w:rFonts w:ascii="Times New Roman" w:hAnsi="Times New Roman"/>
          <w:b/>
          <w:sz w:val="24"/>
          <w:szCs w:val="24"/>
          <w:lang w:val="fi-FI"/>
        </w:rPr>
      </w:pPr>
      <w:r w:rsidRPr="008D1101">
        <w:rPr>
          <w:rFonts w:ascii="Times New Roman" w:hAnsi="Times New Roman"/>
          <w:b/>
          <w:sz w:val="24"/>
          <w:szCs w:val="24"/>
          <w:lang w:val="fi-FI"/>
        </w:rPr>
        <w:lastRenderedPageBreak/>
        <w:t xml:space="preserve">BAB </w:t>
      </w:r>
      <w:r w:rsidR="000213C9" w:rsidRPr="008D1101">
        <w:rPr>
          <w:rFonts w:ascii="Times New Roman" w:hAnsi="Times New Roman"/>
          <w:b/>
          <w:sz w:val="24"/>
          <w:szCs w:val="24"/>
          <w:lang w:val="fi-FI"/>
        </w:rPr>
        <w:t xml:space="preserve"> </w:t>
      </w:r>
      <w:r w:rsidRPr="008D1101">
        <w:rPr>
          <w:rFonts w:ascii="Times New Roman" w:hAnsi="Times New Roman"/>
          <w:b/>
          <w:sz w:val="24"/>
          <w:szCs w:val="24"/>
          <w:lang w:val="fi-FI"/>
        </w:rPr>
        <w:t>I</w:t>
      </w:r>
      <w:r w:rsidR="000213C9" w:rsidRPr="008D1101">
        <w:rPr>
          <w:rFonts w:ascii="Times New Roman" w:hAnsi="Times New Roman"/>
          <w:b/>
          <w:sz w:val="24"/>
          <w:szCs w:val="24"/>
          <w:lang w:val="fi-FI"/>
        </w:rPr>
        <w:t>V</w:t>
      </w:r>
    </w:p>
    <w:p w:rsidR="003901F4" w:rsidRPr="008D1101" w:rsidRDefault="003901F4" w:rsidP="004D2D99">
      <w:pPr>
        <w:pStyle w:val="PlainText"/>
        <w:tabs>
          <w:tab w:val="left" w:pos="450"/>
        </w:tabs>
        <w:spacing w:line="360" w:lineRule="auto"/>
        <w:jc w:val="center"/>
        <w:rPr>
          <w:rFonts w:ascii="Times New Roman" w:hAnsi="Times New Roman"/>
          <w:b/>
          <w:sz w:val="24"/>
          <w:szCs w:val="24"/>
          <w:lang w:val="fi-FI"/>
        </w:rPr>
      </w:pPr>
    </w:p>
    <w:p w:rsidR="004D2D99" w:rsidRPr="008D1101" w:rsidRDefault="004D2D99" w:rsidP="004D2D99">
      <w:pPr>
        <w:pStyle w:val="PlainText"/>
        <w:tabs>
          <w:tab w:val="left" w:pos="450"/>
        </w:tabs>
        <w:spacing w:line="360" w:lineRule="auto"/>
        <w:jc w:val="center"/>
        <w:rPr>
          <w:rFonts w:ascii="Times New Roman" w:hAnsi="Times New Roman"/>
          <w:b/>
          <w:sz w:val="24"/>
          <w:szCs w:val="24"/>
          <w:lang w:val="fi-FI"/>
        </w:rPr>
      </w:pPr>
      <w:r w:rsidRPr="008D1101">
        <w:rPr>
          <w:rFonts w:ascii="Times New Roman" w:hAnsi="Times New Roman"/>
          <w:b/>
          <w:sz w:val="24"/>
          <w:szCs w:val="24"/>
          <w:lang w:val="fi-FI"/>
        </w:rPr>
        <w:t xml:space="preserve">PENUTUP </w:t>
      </w:r>
    </w:p>
    <w:p w:rsidR="004D2D99" w:rsidRPr="008D1101" w:rsidRDefault="004D2D99" w:rsidP="004D2D99">
      <w:pPr>
        <w:pStyle w:val="PlainText"/>
        <w:tabs>
          <w:tab w:val="left" w:pos="450"/>
        </w:tabs>
        <w:spacing w:line="360" w:lineRule="auto"/>
        <w:rPr>
          <w:rFonts w:ascii="Times New Roman" w:hAnsi="Times New Roman"/>
          <w:b/>
          <w:sz w:val="24"/>
          <w:szCs w:val="24"/>
          <w:lang w:val="fi-FI"/>
        </w:rPr>
      </w:pPr>
    </w:p>
    <w:p w:rsidR="00384C44" w:rsidRPr="008D1101" w:rsidRDefault="00384C44" w:rsidP="00C94018">
      <w:pPr>
        <w:pStyle w:val="PlainText"/>
        <w:tabs>
          <w:tab w:val="left" w:pos="567"/>
        </w:tabs>
        <w:spacing w:line="360" w:lineRule="auto"/>
        <w:ind w:left="567"/>
        <w:rPr>
          <w:rFonts w:ascii="Times New Roman" w:hAnsi="Times New Roman"/>
          <w:sz w:val="24"/>
          <w:szCs w:val="24"/>
          <w:lang w:val="fi-FI"/>
        </w:rPr>
      </w:pPr>
      <w:r w:rsidRPr="008D1101">
        <w:rPr>
          <w:rFonts w:ascii="Times New Roman" w:hAnsi="Times New Roman"/>
          <w:b/>
          <w:sz w:val="24"/>
          <w:szCs w:val="24"/>
          <w:lang w:val="fi-FI"/>
        </w:rPr>
        <w:tab/>
      </w:r>
      <w:r w:rsidR="007B12D7" w:rsidRPr="008D1101">
        <w:rPr>
          <w:rFonts w:ascii="Times New Roman" w:hAnsi="Times New Roman"/>
          <w:b/>
          <w:sz w:val="24"/>
          <w:szCs w:val="24"/>
          <w:lang w:val="fi-FI"/>
        </w:rPr>
        <w:t xml:space="preserve">     </w:t>
      </w:r>
      <w:r w:rsidRPr="008D1101">
        <w:rPr>
          <w:rFonts w:ascii="Times New Roman" w:hAnsi="Times New Roman"/>
          <w:sz w:val="24"/>
          <w:szCs w:val="24"/>
          <w:lang w:val="fi-FI"/>
        </w:rPr>
        <w:t>Pada tahun 201</w:t>
      </w:r>
      <w:r w:rsidR="00AD77D5">
        <w:rPr>
          <w:rFonts w:ascii="Times New Roman" w:hAnsi="Times New Roman"/>
          <w:sz w:val="24"/>
          <w:szCs w:val="24"/>
          <w:lang w:val="fi-FI"/>
        </w:rPr>
        <w:t xml:space="preserve">8 </w:t>
      </w:r>
      <w:r w:rsidRPr="008D1101">
        <w:rPr>
          <w:rFonts w:ascii="Times New Roman" w:hAnsi="Times New Roman"/>
          <w:sz w:val="24"/>
          <w:szCs w:val="24"/>
          <w:lang w:val="fi-FI"/>
        </w:rPr>
        <w:t xml:space="preserve"> PKSEN sesuai tugas dan fungsinya telah melaksanakan kegiatan Pengkajian dan Penerapan Sistem Energi Nuklir dengan Sasaran Strategis : Diperolehnya Kegiatan Penerapan Sistem Energi Nuklir untuk Mendukung Kebijakan Energi Nuklir Nasional. Dalam melaksanakan kegiatan tersebut PKSEN juga diberi tugas untuk melakukan kegiatan pra proyek RDE untuk memberikan dukungan yang kuat dalam rencana pembangungan RDE selain itu juga tetap melakukan penyiapan infrastruktur struktur berupa survei tapak di Kalimantan</w:t>
      </w:r>
      <w:r w:rsidR="000843A7">
        <w:rPr>
          <w:rFonts w:ascii="Times New Roman" w:hAnsi="Times New Roman"/>
          <w:sz w:val="24"/>
          <w:szCs w:val="24"/>
          <w:lang w:val="fi-FI"/>
        </w:rPr>
        <w:t xml:space="preserve">, </w:t>
      </w:r>
      <w:r w:rsidRPr="008D1101">
        <w:rPr>
          <w:rFonts w:ascii="Times New Roman" w:hAnsi="Times New Roman"/>
          <w:sz w:val="24"/>
          <w:szCs w:val="24"/>
          <w:lang w:val="fi-FI"/>
        </w:rPr>
        <w:t>pemantauan tapak di Pulau Bangka dan Semenanjung Muria sesuai dengan rancangan RENSTRA 2015 – 2019.</w:t>
      </w:r>
    </w:p>
    <w:p w:rsidR="00384C44" w:rsidRPr="008D1101" w:rsidRDefault="00384C44" w:rsidP="00C94018">
      <w:pPr>
        <w:pStyle w:val="PlainText"/>
        <w:tabs>
          <w:tab w:val="left" w:pos="567"/>
        </w:tabs>
        <w:spacing w:line="360" w:lineRule="auto"/>
        <w:ind w:left="567"/>
        <w:rPr>
          <w:rFonts w:ascii="Times New Roman" w:hAnsi="Times New Roman"/>
          <w:sz w:val="24"/>
          <w:szCs w:val="24"/>
          <w:lang w:val="fi-FI"/>
        </w:rPr>
      </w:pPr>
      <w:r w:rsidRPr="008D1101">
        <w:rPr>
          <w:rFonts w:ascii="Times New Roman" w:hAnsi="Times New Roman"/>
          <w:sz w:val="24"/>
          <w:szCs w:val="24"/>
          <w:lang w:val="fi-FI"/>
        </w:rPr>
        <w:tab/>
      </w:r>
      <w:r w:rsidR="007B12D7" w:rsidRPr="008D1101">
        <w:rPr>
          <w:rFonts w:ascii="Times New Roman" w:hAnsi="Times New Roman"/>
          <w:sz w:val="24"/>
          <w:szCs w:val="24"/>
          <w:lang w:val="fi-FI"/>
        </w:rPr>
        <w:t xml:space="preserve">      </w:t>
      </w:r>
      <w:r w:rsidRPr="008D1101">
        <w:rPr>
          <w:rFonts w:ascii="Times New Roman" w:hAnsi="Times New Roman"/>
          <w:sz w:val="24"/>
          <w:szCs w:val="24"/>
          <w:lang w:val="fi-FI"/>
        </w:rPr>
        <w:t xml:space="preserve">Laporan ini berisi tentang   pencapaian target output/suboutput dan realisasi anggaran atas pelaksanaan kegiatan Pengkajian dan Penerapan Sistem Energi Nuklir sampai dengan Triwulan </w:t>
      </w:r>
      <w:r w:rsidR="00AD77D5">
        <w:rPr>
          <w:rFonts w:ascii="Times New Roman" w:hAnsi="Times New Roman"/>
          <w:sz w:val="24"/>
          <w:szCs w:val="24"/>
          <w:lang w:val="fi-FI"/>
        </w:rPr>
        <w:t>I</w:t>
      </w:r>
      <w:r w:rsidR="000843A7">
        <w:rPr>
          <w:rFonts w:ascii="Times New Roman" w:hAnsi="Times New Roman"/>
          <w:sz w:val="24"/>
          <w:szCs w:val="24"/>
          <w:lang w:val="fi-FI"/>
        </w:rPr>
        <w:t>I</w:t>
      </w:r>
      <w:r w:rsidRPr="008D1101">
        <w:rPr>
          <w:rFonts w:ascii="Times New Roman" w:hAnsi="Times New Roman"/>
          <w:sz w:val="24"/>
          <w:szCs w:val="24"/>
          <w:lang w:val="fi-FI"/>
        </w:rPr>
        <w:t xml:space="preserve"> tahun 201</w:t>
      </w:r>
      <w:r w:rsidR="00AD77D5">
        <w:rPr>
          <w:rFonts w:ascii="Times New Roman" w:hAnsi="Times New Roman"/>
          <w:sz w:val="24"/>
          <w:szCs w:val="24"/>
          <w:lang w:val="fi-FI"/>
        </w:rPr>
        <w:t>8</w:t>
      </w:r>
      <w:r w:rsidRPr="008D1101">
        <w:rPr>
          <w:rFonts w:ascii="Times New Roman" w:hAnsi="Times New Roman"/>
          <w:sz w:val="24"/>
          <w:szCs w:val="24"/>
          <w:lang w:val="fi-FI"/>
        </w:rPr>
        <w:t>. Pelaksanaan kegiatan tersebut diharapkan menghasilkan output berupa: Dokumen Teknis Kajian Sistem Energi Nuklir, Dokumen Teknis Persiapan Infrastruktur Pembangunan RDE, Reaktor Daya Eksperimental, dan Laporan Dukungan Administrasi Layanan Perkantoran serta Layanan Perkantoran</w:t>
      </w:r>
      <w:r w:rsidR="0081247D">
        <w:rPr>
          <w:rFonts w:ascii="Times New Roman" w:hAnsi="Times New Roman"/>
          <w:sz w:val="24"/>
          <w:szCs w:val="24"/>
          <w:lang w:val="fi-FI"/>
        </w:rPr>
        <w:t>.</w:t>
      </w:r>
    </w:p>
    <w:p w:rsidR="00384C44" w:rsidRPr="008D1101" w:rsidRDefault="007B12D7" w:rsidP="00C94018">
      <w:pPr>
        <w:pStyle w:val="PlainText"/>
        <w:tabs>
          <w:tab w:val="left" w:pos="567"/>
        </w:tabs>
        <w:spacing w:line="360" w:lineRule="auto"/>
        <w:ind w:left="567"/>
        <w:rPr>
          <w:rFonts w:ascii="Times New Roman" w:hAnsi="Times New Roman"/>
          <w:sz w:val="24"/>
          <w:szCs w:val="24"/>
          <w:lang w:val="fi-FI"/>
        </w:rPr>
      </w:pPr>
      <w:r w:rsidRPr="008D1101">
        <w:rPr>
          <w:rFonts w:ascii="Times New Roman" w:hAnsi="Times New Roman"/>
          <w:sz w:val="24"/>
          <w:szCs w:val="24"/>
          <w:lang w:val="fi-FI"/>
        </w:rPr>
        <w:tab/>
        <w:t xml:space="preserve">      </w:t>
      </w:r>
      <w:r w:rsidR="00384C44" w:rsidRPr="008D1101">
        <w:rPr>
          <w:rFonts w:ascii="Times New Roman" w:hAnsi="Times New Roman"/>
          <w:sz w:val="24"/>
          <w:szCs w:val="24"/>
          <w:lang w:val="fi-FI"/>
        </w:rPr>
        <w:t xml:space="preserve">Capaian kinerja secara fisik mencapai </w:t>
      </w:r>
      <w:r w:rsidR="000843A7">
        <w:rPr>
          <w:rFonts w:ascii="Times New Roman" w:hAnsi="Times New Roman"/>
          <w:sz w:val="24"/>
          <w:szCs w:val="24"/>
          <w:lang w:val="fi-FI"/>
        </w:rPr>
        <w:t xml:space="preserve">48,28 </w:t>
      </w:r>
      <w:r w:rsidR="00384C44" w:rsidRPr="008D1101">
        <w:rPr>
          <w:rFonts w:ascii="Times New Roman" w:hAnsi="Times New Roman"/>
          <w:color w:val="000000"/>
          <w:sz w:val="24"/>
          <w:szCs w:val="24"/>
          <w:lang w:val="fi-FI"/>
        </w:rPr>
        <w:t>%</w:t>
      </w:r>
      <w:r w:rsidR="00384C44" w:rsidRPr="008D1101">
        <w:rPr>
          <w:rFonts w:ascii="Times New Roman" w:hAnsi="Times New Roman"/>
          <w:sz w:val="24"/>
          <w:szCs w:val="24"/>
          <w:lang w:val="fi-FI"/>
        </w:rPr>
        <w:t xml:space="preserve"> dengan realisasi anggaran sebesar </w:t>
      </w:r>
      <w:r w:rsidR="009B4D8B">
        <w:rPr>
          <w:rFonts w:ascii="Times New Roman" w:hAnsi="Times New Roman"/>
          <w:sz w:val="24"/>
          <w:szCs w:val="24"/>
          <w:lang w:val="fi-FI"/>
        </w:rPr>
        <w:t>30.49</w:t>
      </w:r>
      <w:r w:rsidR="00384C44" w:rsidRPr="008D1101">
        <w:rPr>
          <w:rFonts w:ascii="Times New Roman" w:hAnsi="Times New Roman"/>
          <w:color w:val="000000"/>
          <w:sz w:val="24"/>
          <w:szCs w:val="24"/>
          <w:lang w:val="fi-FI"/>
        </w:rPr>
        <w:t xml:space="preserve"> %.</w:t>
      </w:r>
      <w:r w:rsidR="00384C44" w:rsidRPr="008D1101">
        <w:rPr>
          <w:rFonts w:ascii="Times New Roman" w:hAnsi="Times New Roman"/>
          <w:sz w:val="24"/>
          <w:szCs w:val="24"/>
          <w:lang w:val="fi-FI"/>
        </w:rPr>
        <w:t xml:space="preserve"> Langkah pada </w:t>
      </w:r>
      <w:r w:rsidR="008C31A0" w:rsidRPr="008D1101">
        <w:rPr>
          <w:rFonts w:ascii="Times New Roman" w:hAnsi="Times New Roman"/>
          <w:sz w:val="24"/>
          <w:szCs w:val="24"/>
          <w:lang w:val="fi-FI"/>
        </w:rPr>
        <w:t>T</w:t>
      </w:r>
      <w:r w:rsidR="00490168" w:rsidRPr="008D1101">
        <w:rPr>
          <w:rFonts w:ascii="Times New Roman" w:hAnsi="Times New Roman"/>
          <w:sz w:val="24"/>
          <w:szCs w:val="24"/>
          <w:lang w:val="fi-FI"/>
        </w:rPr>
        <w:t>riwulan</w:t>
      </w:r>
      <w:r w:rsidR="00384C44" w:rsidRPr="008D1101">
        <w:rPr>
          <w:rFonts w:ascii="Times New Roman" w:hAnsi="Times New Roman"/>
          <w:sz w:val="24"/>
          <w:szCs w:val="24"/>
          <w:lang w:val="fi-FI"/>
        </w:rPr>
        <w:t xml:space="preserve"> berikutnya untuk meningkatkan kinerja adalah mengefektifkan semua struktur dan tenaga fungsional yang ada agar sasaran target dapat dicapai sesuai yang direncanakan.</w:t>
      </w:r>
    </w:p>
    <w:p w:rsidR="004D2D99" w:rsidRPr="008D1101" w:rsidRDefault="004D2D99" w:rsidP="004D2D99">
      <w:pPr>
        <w:pStyle w:val="PlainText"/>
        <w:tabs>
          <w:tab w:val="left" w:pos="450"/>
        </w:tabs>
        <w:spacing w:line="360" w:lineRule="auto"/>
        <w:rPr>
          <w:rFonts w:ascii="Times New Roman" w:hAnsi="Times New Roman"/>
          <w:b/>
          <w:sz w:val="24"/>
          <w:szCs w:val="24"/>
          <w:lang w:val="fi-FI"/>
        </w:rPr>
      </w:pPr>
    </w:p>
    <w:p w:rsidR="009B6D10" w:rsidRPr="008D1101" w:rsidRDefault="004D2D99" w:rsidP="00384C44">
      <w:pPr>
        <w:pStyle w:val="PlainText"/>
        <w:tabs>
          <w:tab w:val="left" w:pos="567"/>
        </w:tabs>
        <w:spacing w:line="360" w:lineRule="auto"/>
        <w:rPr>
          <w:rFonts w:ascii="Times New Roman" w:hAnsi="Times New Roman"/>
          <w:sz w:val="24"/>
          <w:szCs w:val="24"/>
          <w:lang w:val="fi-FI"/>
        </w:rPr>
      </w:pPr>
      <w:r w:rsidRPr="008D1101">
        <w:rPr>
          <w:rFonts w:ascii="Times New Roman" w:hAnsi="Times New Roman"/>
          <w:b/>
          <w:sz w:val="24"/>
          <w:szCs w:val="24"/>
          <w:lang w:val="fi-FI"/>
        </w:rPr>
        <w:tab/>
      </w:r>
    </w:p>
    <w:p w:rsidR="00384C44" w:rsidRPr="008D1101" w:rsidRDefault="009B6D10" w:rsidP="00384C44">
      <w:pPr>
        <w:pStyle w:val="PlainText"/>
        <w:tabs>
          <w:tab w:val="left" w:pos="567"/>
        </w:tabs>
        <w:spacing w:line="360" w:lineRule="auto"/>
        <w:rPr>
          <w:rFonts w:ascii="Times New Roman" w:hAnsi="Times New Roman"/>
          <w:sz w:val="24"/>
          <w:szCs w:val="24"/>
          <w:lang w:val="fi-FI"/>
        </w:rPr>
      </w:pPr>
      <w:r w:rsidRPr="008D1101">
        <w:rPr>
          <w:rFonts w:ascii="Times New Roman" w:hAnsi="Times New Roman"/>
          <w:sz w:val="24"/>
          <w:szCs w:val="24"/>
          <w:lang w:val="fi-FI"/>
        </w:rPr>
        <w:tab/>
      </w:r>
    </w:p>
    <w:p w:rsidR="009B6D10" w:rsidRPr="008D1101" w:rsidRDefault="009B6D10" w:rsidP="009B6D10">
      <w:pPr>
        <w:pStyle w:val="PlainText"/>
        <w:tabs>
          <w:tab w:val="left" w:pos="567"/>
        </w:tabs>
        <w:spacing w:line="360" w:lineRule="auto"/>
        <w:rPr>
          <w:rFonts w:ascii="Times New Roman" w:hAnsi="Times New Roman"/>
          <w:sz w:val="24"/>
          <w:szCs w:val="24"/>
          <w:lang w:val="fi-FI"/>
        </w:rPr>
      </w:pPr>
    </w:p>
    <w:p w:rsidR="009B6D10" w:rsidRPr="008D1101" w:rsidRDefault="009B6D10" w:rsidP="009B6D10">
      <w:pPr>
        <w:pStyle w:val="PlainText"/>
        <w:tabs>
          <w:tab w:val="left" w:pos="567"/>
        </w:tabs>
        <w:spacing w:line="360" w:lineRule="auto"/>
        <w:rPr>
          <w:rFonts w:ascii="Times New Roman" w:hAnsi="Times New Roman"/>
          <w:sz w:val="24"/>
          <w:szCs w:val="24"/>
          <w:lang w:val="fi-FI"/>
        </w:rPr>
      </w:pPr>
      <w:r w:rsidRPr="008D1101">
        <w:rPr>
          <w:rFonts w:ascii="Times New Roman" w:hAnsi="Times New Roman"/>
          <w:sz w:val="24"/>
          <w:szCs w:val="24"/>
          <w:lang w:val="fi-FI"/>
        </w:rPr>
        <w:tab/>
      </w:r>
    </w:p>
    <w:p w:rsidR="0039327C" w:rsidRPr="008D1101" w:rsidRDefault="0039327C" w:rsidP="0039327C">
      <w:pPr>
        <w:pStyle w:val="PlainText"/>
        <w:tabs>
          <w:tab w:val="left" w:pos="567"/>
        </w:tabs>
        <w:spacing w:line="360" w:lineRule="auto"/>
        <w:rPr>
          <w:rFonts w:ascii="Times New Roman" w:hAnsi="Times New Roman"/>
          <w:sz w:val="24"/>
          <w:szCs w:val="24"/>
          <w:lang w:val="fi-FI"/>
        </w:rPr>
      </w:pPr>
      <w:r w:rsidRPr="008D1101">
        <w:rPr>
          <w:rFonts w:ascii="Times New Roman" w:hAnsi="Times New Roman"/>
          <w:sz w:val="24"/>
          <w:szCs w:val="24"/>
          <w:lang w:val="fi-FI"/>
        </w:rPr>
        <w:tab/>
      </w:r>
    </w:p>
    <w:p w:rsidR="0039327C" w:rsidRPr="008D1101" w:rsidRDefault="0039327C" w:rsidP="0039327C">
      <w:pPr>
        <w:pStyle w:val="PlainText"/>
        <w:tabs>
          <w:tab w:val="left" w:pos="567"/>
        </w:tabs>
        <w:spacing w:line="360" w:lineRule="auto"/>
        <w:rPr>
          <w:rFonts w:ascii="Times New Roman" w:hAnsi="Times New Roman"/>
          <w:sz w:val="24"/>
          <w:szCs w:val="24"/>
          <w:lang w:val="fi-FI"/>
        </w:rPr>
      </w:pPr>
    </w:p>
    <w:p w:rsidR="004D2D99" w:rsidRPr="008D1101" w:rsidRDefault="004D2D99" w:rsidP="004D2D99">
      <w:pPr>
        <w:pStyle w:val="PlainText"/>
        <w:tabs>
          <w:tab w:val="left" w:pos="567"/>
        </w:tabs>
        <w:spacing w:line="360" w:lineRule="auto"/>
        <w:rPr>
          <w:rFonts w:ascii="Times New Roman" w:hAnsi="Times New Roman"/>
          <w:sz w:val="24"/>
          <w:szCs w:val="24"/>
          <w:lang w:val="fi-FI"/>
        </w:rPr>
      </w:pPr>
    </w:p>
    <w:p w:rsidR="003752E4" w:rsidRPr="008D1101" w:rsidRDefault="004D2D99" w:rsidP="004D2D99">
      <w:pPr>
        <w:pStyle w:val="PlainText"/>
        <w:spacing w:line="360" w:lineRule="auto"/>
        <w:jc w:val="left"/>
        <w:rPr>
          <w:rFonts w:ascii="Times New Roman" w:hAnsi="Times New Roman"/>
          <w:b/>
          <w:sz w:val="24"/>
          <w:szCs w:val="24"/>
          <w:lang w:val="sv-SE"/>
        </w:rPr>
      </w:pPr>
      <w:r w:rsidRPr="008D1101">
        <w:rPr>
          <w:rFonts w:ascii="Times New Roman" w:hAnsi="Times New Roman"/>
          <w:b/>
          <w:sz w:val="24"/>
          <w:szCs w:val="24"/>
          <w:lang w:val="fi-FI"/>
        </w:rPr>
        <w:br/>
      </w:r>
    </w:p>
    <w:sectPr w:rsidR="003752E4" w:rsidRPr="008D1101" w:rsidSect="00C50839">
      <w:headerReference w:type="default" r:id="rId14"/>
      <w:footerReference w:type="even" r:id="rId15"/>
      <w:footerReference w:type="default" r:id="rId16"/>
      <w:headerReference w:type="first" r:id="rId17"/>
      <w:footerReference w:type="first" r:id="rId18"/>
      <w:footnotePr>
        <w:pos w:val="beneathText"/>
      </w:footnotePr>
      <w:pgSz w:w="11909" w:h="16834" w:code="9"/>
      <w:pgMar w:top="864" w:right="576" w:bottom="994" w:left="720" w:header="720" w:footer="720" w:gutter="0"/>
      <w:pgBorders w:offsetFrom="page">
        <w:top w:val="single" w:sz="4" w:space="24" w:color="auto"/>
        <w:left w:val="single" w:sz="4" w:space="20" w:color="auto"/>
        <w:bottom w:val="single" w:sz="4" w:space="24" w:color="auto"/>
        <w:right w:val="single" w:sz="4" w:space="2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FE" w:rsidRDefault="004764FE">
      <w:r>
        <w:separator/>
      </w:r>
    </w:p>
  </w:endnote>
  <w:endnote w:type="continuationSeparator" w:id="0">
    <w:p w:rsidR="004764FE" w:rsidRDefault="0047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ejaVu LGC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EE1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585" w:rsidRDefault="00EE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985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AE3">
      <w:rPr>
        <w:rStyle w:val="PageNumber"/>
        <w:noProof/>
      </w:rPr>
      <w:t>2</w:t>
    </w:r>
    <w:r>
      <w:rPr>
        <w:rStyle w:val="PageNumber"/>
      </w:rPr>
      <w:fldChar w:fldCharType="end"/>
    </w:r>
  </w:p>
  <w:p w:rsidR="00EE3585" w:rsidRDefault="00EE3585">
    <w:pPr>
      <w:pStyle w:val="Footer"/>
      <w:ind w:right="360"/>
      <w:jc w:val="cen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985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AE3">
      <w:rPr>
        <w:rStyle w:val="PageNumber"/>
        <w:noProof/>
      </w:rPr>
      <w:t>1</w:t>
    </w:r>
    <w:r>
      <w:rPr>
        <w:rStyle w:val="PageNumber"/>
      </w:rPr>
      <w:fldChar w:fldCharType="end"/>
    </w:r>
  </w:p>
  <w:p w:rsidR="00EE3585" w:rsidRDefault="00EE3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EE1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585" w:rsidRDefault="00EE35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985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AE3">
      <w:rPr>
        <w:rStyle w:val="PageNumber"/>
        <w:noProof/>
      </w:rPr>
      <w:t>23</w:t>
    </w:r>
    <w:r>
      <w:rPr>
        <w:rStyle w:val="PageNumber"/>
      </w:rPr>
      <w:fldChar w:fldCharType="end"/>
    </w:r>
  </w:p>
  <w:p w:rsidR="00EE3585" w:rsidRDefault="00EE3585">
    <w:pPr>
      <w:pStyle w:val="Footer"/>
      <w:ind w:right="360"/>
      <w:jc w:val="cente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Default="00EE3585" w:rsidP="00985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AE3">
      <w:rPr>
        <w:rStyle w:val="PageNumber"/>
        <w:noProof/>
      </w:rPr>
      <w:t>20</w:t>
    </w:r>
    <w:r>
      <w:rPr>
        <w:rStyle w:val="PageNumber"/>
      </w:rPr>
      <w:fldChar w:fldCharType="end"/>
    </w:r>
  </w:p>
  <w:p w:rsidR="00EE3585" w:rsidRDefault="00EE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FE" w:rsidRDefault="004764FE">
      <w:r>
        <w:separator/>
      </w:r>
    </w:p>
  </w:footnote>
  <w:footnote w:type="continuationSeparator" w:id="0">
    <w:p w:rsidR="004764FE" w:rsidRDefault="0047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Pr="00E97285" w:rsidRDefault="00EE3585" w:rsidP="00FC2F0B">
    <w:pPr>
      <w:pStyle w:val="Header"/>
      <w:jc w:val="right"/>
      <w:rPr>
        <w:b/>
        <w:i/>
        <w:sz w:val="20"/>
        <w:szCs w:val="20"/>
      </w:rPr>
    </w:pPr>
    <w:r w:rsidRPr="00E97285">
      <w:rPr>
        <w:b/>
        <w:i/>
        <w:sz w:val="20"/>
        <w:szCs w:val="20"/>
      </w:rPr>
      <w:t>L</w:t>
    </w:r>
    <w:r>
      <w:rPr>
        <w:b/>
        <w:i/>
        <w:sz w:val="20"/>
        <w:szCs w:val="20"/>
      </w:rPr>
      <w:t>APORAN TRIWULAN II</w:t>
    </w:r>
    <w:r w:rsidRPr="00E97285">
      <w:rPr>
        <w:b/>
        <w:i/>
        <w:sz w:val="20"/>
        <w:szCs w:val="20"/>
      </w:rPr>
      <w:t xml:space="preserve"> / 2018</w:t>
    </w:r>
  </w:p>
  <w:p w:rsidR="00EE3585" w:rsidRPr="00E97285" w:rsidRDefault="00EE3585" w:rsidP="008265CC">
    <w:pPr>
      <w:pStyle w:val="Header"/>
      <w:spacing w:line="240" w:lineRule="auto"/>
      <w:jc w:val="right"/>
      <w:rPr>
        <w:sz w:val="20"/>
        <w:szCs w:val="20"/>
      </w:rPr>
    </w:pPr>
    <w:r w:rsidRPr="00E97285">
      <w:rPr>
        <w:b/>
        <w:i/>
        <w:sz w:val="20"/>
        <w:szCs w:val="20"/>
      </w:rPr>
      <w:t>PUSAT KAJIAN SISTEM ENERGI NUKLIR</w:t>
    </w:r>
  </w:p>
  <w:p w:rsidR="00EE3585" w:rsidRDefault="00EE3585" w:rsidP="008265CC">
    <w:pPr>
      <w:pStyle w:val="Header"/>
      <w:spacing w:line="240" w:lineRule="auto"/>
    </w:pPr>
    <w:r>
      <w:t>________________________________________________________________________________________</w:t>
    </w:r>
  </w:p>
  <w:p w:rsidR="00EE3585" w:rsidRPr="00FC2F0B" w:rsidRDefault="00EE3585" w:rsidP="00FC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Pr="00C94BD1" w:rsidRDefault="00EE3585" w:rsidP="008265CC">
    <w:pPr>
      <w:pStyle w:val="Header"/>
      <w:spacing w:line="240" w:lineRule="auto"/>
      <w:jc w:val="center"/>
      <w:rPr>
        <w:b/>
        <w:i/>
        <w:sz w:val="20"/>
        <w:szCs w:val="20"/>
      </w:rPr>
    </w:pPr>
    <w:r w:rsidRPr="00C94BD1">
      <w:t xml:space="preserve">                                                                                                                            </w:t>
    </w:r>
    <w:r w:rsidRPr="00C94BD1">
      <w:rPr>
        <w:b/>
        <w:i/>
        <w:sz w:val="20"/>
        <w:szCs w:val="20"/>
      </w:rPr>
      <w:t>LAPORAN TRIWULAN I</w:t>
    </w:r>
    <w:r>
      <w:rPr>
        <w:b/>
        <w:i/>
        <w:sz w:val="20"/>
        <w:szCs w:val="20"/>
      </w:rPr>
      <w:t>I</w:t>
    </w:r>
    <w:r w:rsidRPr="00C94BD1">
      <w:rPr>
        <w:b/>
        <w:i/>
        <w:sz w:val="20"/>
        <w:szCs w:val="20"/>
      </w:rPr>
      <w:t xml:space="preserve"> / 2018</w:t>
    </w:r>
  </w:p>
  <w:p w:rsidR="00EE3585" w:rsidRPr="0075058A" w:rsidRDefault="00EE3585" w:rsidP="008265CC">
    <w:pPr>
      <w:pStyle w:val="Header"/>
      <w:spacing w:line="240" w:lineRule="auto"/>
      <w:jc w:val="right"/>
      <w:rPr>
        <w:rFonts w:ascii="Albertus" w:hAnsi="Albertus"/>
        <w:b/>
        <w:sz w:val="20"/>
        <w:szCs w:val="20"/>
      </w:rPr>
    </w:pPr>
    <w:r w:rsidRPr="00C94BD1">
      <w:rPr>
        <w:b/>
        <w:i/>
        <w:sz w:val="20"/>
        <w:szCs w:val="20"/>
      </w:rPr>
      <w:t>PUSAT KAJIAN SISTEM ENERGI NUKLIR</w:t>
    </w:r>
  </w:p>
  <w:p w:rsidR="00EE3585" w:rsidRDefault="00EE3585" w:rsidP="0075058A">
    <w:pPr>
      <w:pStyle w:val="Header"/>
      <w:spacing w:line="240" w:lineRule="auto"/>
    </w:pPr>
    <w:r w:rsidRPr="00FC2F0B">
      <w:rPr>
        <w:b/>
      </w:rPr>
      <w:t>________________________________________________________________________________________</w:t>
    </w:r>
  </w:p>
  <w:p w:rsidR="00EE3585" w:rsidRPr="00FC2F0B" w:rsidRDefault="00EE3585" w:rsidP="00FC2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Pr="00584FA4" w:rsidRDefault="00EE3585" w:rsidP="00FC2F0B">
    <w:pPr>
      <w:pStyle w:val="Header"/>
      <w:jc w:val="right"/>
      <w:rPr>
        <w:b/>
        <w:i/>
        <w:sz w:val="20"/>
        <w:szCs w:val="20"/>
      </w:rPr>
    </w:pPr>
    <w:r w:rsidRPr="00584FA4">
      <w:rPr>
        <w:b/>
        <w:i/>
        <w:sz w:val="20"/>
        <w:szCs w:val="20"/>
      </w:rPr>
      <w:t>LAPORAN TRIWULAN I</w:t>
    </w:r>
    <w:r w:rsidR="00495AA7">
      <w:rPr>
        <w:b/>
        <w:i/>
        <w:sz w:val="20"/>
        <w:szCs w:val="20"/>
      </w:rPr>
      <w:t>I</w:t>
    </w:r>
    <w:r w:rsidRPr="00584FA4">
      <w:rPr>
        <w:b/>
        <w:i/>
        <w:sz w:val="20"/>
        <w:szCs w:val="20"/>
      </w:rPr>
      <w:t xml:space="preserve"> / 2018</w:t>
    </w:r>
  </w:p>
  <w:p w:rsidR="00EE3585" w:rsidRPr="00584FA4" w:rsidRDefault="00EE3585" w:rsidP="008265CC">
    <w:pPr>
      <w:pStyle w:val="Header"/>
      <w:spacing w:line="240" w:lineRule="auto"/>
      <w:jc w:val="right"/>
      <w:rPr>
        <w:sz w:val="20"/>
        <w:szCs w:val="20"/>
      </w:rPr>
    </w:pPr>
    <w:r w:rsidRPr="00584FA4">
      <w:rPr>
        <w:b/>
        <w:i/>
        <w:sz w:val="20"/>
        <w:szCs w:val="20"/>
      </w:rPr>
      <w:t>PUSAT KAJIAN SISTEM ENERGI NUKLIR</w:t>
    </w:r>
  </w:p>
  <w:p w:rsidR="00EE3585" w:rsidRDefault="00EE3585" w:rsidP="008265CC">
    <w:pPr>
      <w:pStyle w:val="Header"/>
      <w:spacing w:line="240" w:lineRule="auto"/>
    </w:pPr>
    <w:r>
      <w:t>________________________________________________________________________________________</w:t>
    </w:r>
  </w:p>
  <w:p w:rsidR="00EE3585" w:rsidRPr="00FC2F0B" w:rsidRDefault="00EE3585" w:rsidP="00FC2F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5" w:rsidRPr="00495AA7" w:rsidRDefault="00EE3585" w:rsidP="008265CC">
    <w:pPr>
      <w:pStyle w:val="Header"/>
      <w:spacing w:line="240" w:lineRule="auto"/>
      <w:jc w:val="center"/>
      <w:rPr>
        <w:b/>
        <w:i/>
        <w:sz w:val="20"/>
        <w:szCs w:val="20"/>
      </w:rPr>
    </w:pPr>
    <w:r w:rsidRPr="00495AA7">
      <w:rPr>
        <w:sz w:val="20"/>
        <w:szCs w:val="20"/>
      </w:rPr>
      <w:t xml:space="preserve">                                                                                                                            </w:t>
    </w:r>
    <w:r w:rsidR="00495AA7">
      <w:rPr>
        <w:sz w:val="20"/>
        <w:szCs w:val="20"/>
      </w:rPr>
      <w:t xml:space="preserve">                                </w:t>
    </w:r>
    <w:r w:rsidRPr="00495AA7">
      <w:rPr>
        <w:b/>
        <w:i/>
        <w:sz w:val="20"/>
        <w:szCs w:val="20"/>
      </w:rPr>
      <w:t>LAPORAN TRIWULAN I</w:t>
    </w:r>
    <w:r w:rsidR="00495AA7" w:rsidRPr="00495AA7">
      <w:rPr>
        <w:b/>
        <w:i/>
        <w:sz w:val="20"/>
        <w:szCs w:val="20"/>
      </w:rPr>
      <w:t>I</w:t>
    </w:r>
    <w:r w:rsidRPr="00495AA7">
      <w:rPr>
        <w:b/>
        <w:i/>
        <w:sz w:val="20"/>
        <w:szCs w:val="20"/>
      </w:rPr>
      <w:t xml:space="preserve"> / 2018</w:t>
    </w:r>
  </w:p>
  <w:p w:rsidR="00EE3585" w:rsidRPr="0075058A" w:rsidRDefault="00EE3585" w:rsidP="008265CC">
    <w:pPr>
      <w:pStyle w:val="Header"/>
      <w:spacing w:line="240" w:lineRule="auto"/>
      <w:jc w:val="right"/>
      <w:rPr>
        <w:rFonts w:ascii="Albertus" w:hAnsi="Albertus"/>
        <w:b/>
        <w:sz w:val="20"/>
        <w:szCs w:val="20"/>
      </w:rPr>
    </w:pPr>
    <w:r w:rsidRPr="00495AA7">
      <w:rPr>
        <w:b/>
        <w:i/>
        <w:sz w:val="20"/>
        <w:szCs w:val="20"/>
      </w:rPr>
      <w:t>PUSAT KAJIAN SISTEM ENERGI NUKLIR</w:t>
    </w:r>
  </w:p>
  <w:p w:rsidR="00EE3585" w:rsidRDefault="00EE3585" w:rsidP="0075058A">
    <w:pPr>
      <w:pStyle w:val="Header"/>
      <w:spacing w:line="240" w:lineRule="auto"/>
    </w:pPr>
    <w:r w:rsidRPr="00FC2F0B">
      <w:rPr>
        <w:b/>
      </w:rPr>
      <w:t>________________________________________________________________________________________</w:t>
    </w:r>
  </w:p>
  <w:p w:rsidR="00EE3585" w:rsidRPr="00FC2F0B" w:rsidRDefault="00EE3585" w:rsidP="00FC2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4"/>
    <w:lvl w:ilvl="0">
      <w:start w:val="1"/>
      <w:numFmt w:val="lowerLetter"/>
      <w:lvlText w:val="%1."/>
      <w:lvlJc w:val="left"/>
      <w:pPr>
        <w:tabs>
          <w:tab w:val="num" w:pos="6030"/>
        </w:tabs>
        <w:ind w:left="6030" w:hanging="3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11"/>
    <w:lvl w:ilvl="0">
      <w:start w:val="1"/>
      <w:numFmt w:val="lowerLetter"/>
      <w:lvlText w:val="%1."/>
      <w:lvlJc w:val="left"/>
      <w:pPr>
        <w:tabs>
          <w:tab w:val="num" w:pos="420"/>
        </w:tabs>
        <w:ind w:left="420" w:hanging="360"/>
      </w:pPr>
    </w:lvl>
  </w:abstractNum>
  <w:abstractNum w:abstractNumId="6">
    <w:nsid w:val="00000007"/>
    <w:multiLevelType w:val="singleLevel"/>
    <w:tmpl w:val="00000007"/>
    <w:name w:val="WW8Num12"/>
    <w:lvl w:ilvl="0">
      <w:start w:val="1"/>
      <w:numFmt w:val="lowerLetter"/>
      <w:lvlText w:val="%1."/>
      <w:lvlJc w:val="left"/>
      <w:pPr>
        <w:tabs>
          <w:tab w:val="num" w:pos="720"/>
        </w:tabs>
        <w:ind w:left="720" w:hanging="360"/>
      </w:pPr>
    </w:lvl>
  </w:abstractNum>
  <w:abstractNum w:abstractNumId="7">
    <w:nsid w:val="00000008"/>
    <w:multiLevelType w:val="multilevel"/>
    <w:tmpl w:val="F254337C"/>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810"/>
        </w:tabs>
        <w:ind w:left="810" w:hanging="360"/>
      </w:pPr>
      <w:rPr>
        <w:b w:val="0"/>
        <w:sz w:val="24"/>
        <w:szCs w:val="24"/>
      </w:rPr>
    </w:lvl>
    <w:lvl w:ilvl="2">
      <w:start w:val="5"/>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15"/>
    <w:lvl w:ilvl="0">
      <w:start w:val="1"/>
      <w:numFmt w:val="lowerLetter"/>
      <w:lvlText w:val="%1."/>
      <w:lvlJc w:val="left"/>
      <w:pPr>
        <w:tabs>
          <w:tab w:val="num" w:pos="420"/>
        </w:tabs>
        <w:ind w:left="420" w:hanging="360"/>
      </w:pPr>
    </w:lvl>
  </w:abstractNum>
  <w:abstractNum w:abstractNumId="9">
    <w:nsid w:val="0000000A"/>
    <w:multiLevelType w:val="singleLevel"/>
    <w:tmpl w:val="0000000A"/>
    <w:name w:val="WW8Num16"/>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8"/>
    <w:lvl w:ilvl="0">
      <w:start w:val="1"/>
      <w:numFmt w:val="lowerLetter"/>
      <w:lvlText w:val="%1."/>
      <w:lvlJc w:val="left"/>
      <w:pPr>
        <w:tabs>
          <w:tab w:val="num" w:pos="360"/>
        </w:tabs>
        <w:ind w:left="360" w:hanging="360"/>
      </w:pPr>
    </w:lvl>
  </w:abstractNum>
  <w:abstractNum w:abstractNumId="11">
    <w:nsid w:val="0000000C"/>
    <w:multiLevelType w:val="multilevel"/>
    <w:tmpl w:val="8550B1DA"/>
    <w:name w:val="WW8Num19"/>
    <w:lvl w:ilvl="0">
      <w:start w:val="3"/>
      <w:numFmt w:val="decimal"/>
      <w:lvlText w:val="%1."/>
      <w:lvlJc w:val="left"/>
      <w:pPr>
        <w:tabs>
          <w:tab w:val="num" w:pos="450"/>
        </w:tabs>
        <w:ind w:left="450" w:hanging="450"/>
      </w:pPr>
      <w:rPr>
        <w:rFonts w:ascii="Times New Roman" w:eastAsia="Times New Roman" w:hAnsi="Times New Roman" w:cs="Times New Roman"/>
      </w:r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58D0B630"/>
    <w:name w:val="WW8Num20"/>
    <w:lvl w:ilvl="0">
      <w:start w:val="1"/>
      <w:numFmt w:val="lowerLetter"/>
      <w:lvlText w:val="%1."/>
      <w:lvlJc w:val="left"/>
      <w:pPr>
        <w:tabs>
          <w:tab w:val="num" w:pos="360"/>
        </w:tabs>
        <w:ind w:left="360" w:hanging="360"/>
      </w:pPr>
      <w:rPr>
        <w:color w:val="000000"/>
      </w:rPr>
    </w:lvl>
  </w:abstractNum>
  <w:abstractNum w:abstractNumId="13">
    <w:nsid w:val="0000000F"/>
    <w:multiLevelType w:val="singleLevel"/>
    <w:tmpl w:val="0000000F"/>
    <w:name w:val="WW8Num35"/>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37"/>
    <w:lvl w:ilvl="0">
      <w:start w:val="1"/>
      <w:numFmt w:val="lowerLetter"/>
      <w:lvlText w:val="%1."/>
      <w:lvlJc w:val="left"/>
      <w:pPr>
        <w:tabs>
          <w:tab w:val="num" w:pos="720"/>
        </w:tabs>
        <w:ind w:left="720" w:hanging="360"/>
      </w:pPr>
    </w:lvl>
  </w:abstractNum>
  <w:abstractNum w:abstractNumId="15">
    <w:nsid w:val="00000011"/>
    <w:multiLevelType w:val="multilevel"/>
    <w:tmpl w:val="00000011"/>
    <w:name w:val="WW8Num3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39"/>
    <w:lvl w:ilvl="0">
      <w:start w:val="1"/>
      <w:numFmt w:val="decimal"/>
      <w:lvlText w:val="(%1)"/>
      <w:lvlJc w:val="left"/>
      <w:pPr>
        <w:tabs>
          <w:tab w:val="num" w:pos="810"/>
        </w:tabs>
        <w:ind w:left="810" w:hanging="450"/>
      </w:pPr>
    </w:lvl>
  </w:abstractNum>
  <w:abstractNum w:abstractNumId="17">
    <w:nsid w:val="00000013"/>
    <w:multiLevelType w:val="singleLevel"/>
    <w:tmpl w:val="00000013"/>
    <w:name w:val="WW8Num40"/>
    <w:lvl w:ilvl="0">
      <w:start w:val="1"/>
      <w:numFmt w:val="lowerLetter"/>
      <w:lvlText w:val="%1."/>
      <w:lvlJc w:val="left"/>
      <w:pPr>
        <w:tabs>
          <w:tab w:val="num" w:pos="360"/>
        </w:tabs>
        <w:ind w:left="360" w:hanging="360"/>
      </w:pPr>
    </w:lvl>
  </w:abstractNum>
  <w:abstractNum w:abstractNumId="18">
    <w:nsid w:val="00000014"/>
    <w:multiLevelType w:val="singleLevel"/>
    <w:tmpl w:val="00000014"/>
    <w:name w:val="WW8Num42"/>
    <w:lvl w:ilvl="0">
      <w:start w:val="1"/>
      <w:numFmt w:val="decimal"/>
      <w:lvlText w:val="%1."/>
      <w:lvlJc w:val="left"/>
      <w:pPr>
        <w:tabs>
          <w:tab w:val="num" w:pos="765"/>
        </w:tabs>
        <w:ind w:left="765" w:hanging="360"/>
      </w:pPr>
    </w:lvl>
  </w:abstractNum>
  <w:abstractNum w:abstractNumId="19">
    <w:nsid w:val="00000015"/>
    <w:multiLevelType w:val="singleLevel"/>
    <w:tmpl w:val="00000015"/>
    <w:lvl w:ilvl="0">
      <w:start w:val="2"/>
      <w:numFmt w:val="upperRoman"/>
      <w:lvlText w:val="%1."/>
      <w:lvlJc w:val="left"/>
      <w:pPr>
        <w:tabs>
          <w:tab w:val="num" w:pos="720"/>
        </w:tabs>
        <w:ind w:left="720" w:hanging="720"/>
      </w:pPr>
    </w:lvl>
  </w:abstractNum>
  <w:abstractNum w:abstractNumId="20">
    <w:nsid w:val="0A8B17E9"/>
    <w:multiLevelType w:val="hybridMultilevel"/>
    <w:tmpl w:val="382EA61A"/>
    <w:lvl w:ilvl="0" w:tplc="3FA40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0E7C5DC8"/>
    <w:multiLevelType w:val="hybridMultilevel"/>
    <w:tmpl w:val="741CB8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247D63"/>
    <w:multiLevelType w:val="hybridMultilevel"/>
    <w:tmpl w:val="D146EA92"/>
    <w:lvl w:ilvl="0" w:tplc="D298C01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2E448B8"/>
    <w:multiLevelType w:val="hybridMultilevel"/>
    <w:tmpl w:val="AAB8E706"/>
    <w:lvl w:ilvl="0" w:tplc="7F649B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3983B4A"/>
    <w:multiLevelType w:val="hybridMultilevel"/>
    <w:tmpl w:val="53AA1E0A"/>
    <w:lvl w:ilvl="0" w:tplc="CF987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175388"/>
    <w:multiLevelType w:val="hybridMultilevel"/>
    <w:tmpl w:val="8E48FDB8"/>
    <w:lvl w:ilvl="0" w:tplc="A5B24F14">
      <w:start w:val="1"/>
      <w:numFmt w:val="decimal"/>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14859AC"/>
    <w:multiLevelType w:val="hybridMultilevel"/>
    <w:tmpl w:val="0E309A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487D49"/>
    <w:multiLevelType w:val="hybridMultilevel"/>
    <w:tmpl w:val="96E40FB0"/>
    <w:lvl w:ilvl="0" w:tplc="951CE7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F521E"/>
    <w:multiLevelType w:val="hybridMultilevel"/>
    <w:tmpl w:val="4F087BC6"/>
    <w:lvl w:ilvl="0" w:tplc="A9F6F586">
      <w:numFmt w:val="bullet"/>
      <w:lvlText w:val="-"/>
      <w:lvlJc w:val="left"/>
      <w:pPr>
        <w:ind w:left="720" w:hanging="720"/>
      </w:pPr>
      <w:rPr>
        <w:rFonts w:ascii="Times New Roman" w:eastAsia="Times New Roman" w:hAnsi="Times New Roman" w:cs="Times New Roman" w:hint="default"/>
      </w:rPr>
    </w:lvl>
    <w:lvl w:ilvl="1" w:tplc="F98E41D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B90F70"/>
    <w:multiLevelType w:val="hybridMultilevel"/>
    <w:tmpl w:val="A75E3CBE"/>
    <w:lvl w:ilvl="0" w:tplc="82321FD6">
      <w:start w:val="9"/>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452B8"/>
    <w:multiLevelType w:val="hybridMultilevel"/>
    <w:tmpl w:val="D324BA00"/>
    <w:lvl w:ilvl="0" w:tplc="A12A3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93547"/>
    <w:multiLevelType w:val="hybridMultilevel"/>
    <w:tmpl w:val="92320A26"/>
    <w:lvl w:ilvl="0" w:tplc="DB0257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AC6283F"/>
    <w:multiLevelType w:val="hybridMultilevel"/>
    <w:tmpl w:val="5EC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D3A8C"/>
    <w:multiLevelType w:val="hybridMultilevel"/>
    <w:tmpl w:val="AD900D1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nsid w:val="69C33585"/>
    <w:multiLevelType w:val="hybridMultilevel"/>
    <w:tmpl w:val="71A087C0"/>
    <w:lvl w:ilvl="0" w:tplc="28A0C5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71722"/>
    <w:multiLevelType w:val="hybridMultilevel"/>
    <w:tmpl w:val="667AEE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D2D2CF9"/>
    <w:multiLevelType w:val="hybridMultilevel"/>
    <w:tmpl w:val="29E8F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414232"/>
    <w:multiLevelType w:val="hybridMultilevel"/>
    <w:tmpl w:val="B6E60D08"/>
    <w:lvl w:ilvl="0" w:tplc="A0D6B9D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8">
    <w:nsid w:val="77566DC0"/>
    <w:multiLevelType w:val="hybridMultilevel"/>
    <w:tmpl w:val="2C9CD820"/>
    <w:lvl w:ilvl="0" w:tplc="10E683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4"/>
  </w:num>
  <w:num w:numId="6">
    <w:abstractNumId w:val="16"/>
  </w:num>
  <w:num w:numId="7">
    <w:abstractNumId w:val="18"/>
  </w:num>
  <w:num w:numId="8">
    <w:abstractNumId w:val="19"/>
  </w:num>
  <w:num w:numId="9">
    <w:abstractNumId w:val="22"/>
  </w:num>
  <w:num w:numId="10">
    <w:abstractNumId w:val="28"/>
  </w:num>
  <w:num w:numId="11">
    <w:abstractNumId w:val="35"/>
  </w:num>
  <w:num w:numId="12">
    <w:abstractNumId w:val="25"/>
  </w:num>
  <w:num w:numId="13">
    <w:abstractNumId w:val="30"/>
  </w:num>
  <w:num w:numId="14">
    <w:abstractNumId w:val="20"/>
  </w:num>
  <w:num w:numId="15">
    <w:abstractNumId w:val="38"/>
  </w:num>
  <w:num w:numId="16">
    <w:abstractNumId w:val="31"/>
  </w:num>
  <w:num w:numId="17">
    <w:abstractNumId w:val="29"/>
  </w:num>
  <w:num w:numId="18">
    <w:abstractNumId w:val="32"/>
  </w:num>
  <w:num w:numId="19">
    <w:abstractNumId w:val="36"/>
  </w:num>
  <w:num w:numId="20">
    <w:abstractNumId w:val="37"/>
  </w:num>
  <w:num w:numId="21">
    <w:abstractNumId w:val="21"/>
  </w:num>
  <w:num w:numId="22">
    <w:abstractNumId w:val="33"/>
  </w:num>
  <w:num w:numId="23">
    <w:abstractNumId w:val="26"/>
  </w:num>
  <w:num w:numId="24">
    <w:abstractNumId w:val="23"/>
  </w:num>
  <w:num w:numId="25">
    <w:abstractNumId w:val="24"/>
  </w:num>
  <w:num w:numId="26">
    <w:abstractNumId w:val="34"/>
  </w:num>
  <w:num w:numId="2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52"/>
    <w:rsid w:val="00002718"/>
    <w:rsid w:val="000039D2"/>
    <w:rsid w:val="00004DC0"/>
    <w:rsid w:val="000050DE"/>
    <w:rsid w:val="00005456"/>
    <w:rsid w:val="00007357"/>
    <w:rsid w:val="0000791D"/>
    <w:rsid w:val="0001103C"/>
    <w:rsid w:val="000115D6"/>
    <w:rsid w:val="000134E5"/>
    <w:rsid w:val="0001584E"/>
    <w:rsid w:val="00015F62"/>
    <w:rsid w:val="00020171"/>
    <w:rsid w:val="000213C9"/>
    <w:rsid w:val="00021BEC"/>
    <w:rsid w:val="000221AC"/>
    <w:rsid w:val="000228C2"/>
    <w:rsid w:val="0002344F"/>
    <w:rsid w:val="0002396A"/>
    <w:rsid w:val="00023B70"/>
    <w:rsid w:val="000240B1"/>
    <w:rsid w:val="000245C3"/>
    <w:rsid w:val="00026A41"/>
    <w:rsid w:val="000307C1"/>
    <w:rsid w:val="000339E2"/>
    <w:rsid w:val="00040012"/>
    <w:rsid w:val="0004075B"/>
    <w:rsid w:val="00041C69"/>
    <w:rsid w:val="000454F0"/>
    <w:rsid w:val="000456F2"/>
    <w:rsid w:val="00045B14"/>
    <w:rsid w:val="000468BF"/>
    <w:rsid w:val="000474CB"/>
    <w:rsid w:val="0005035D"/>
    <w:rsid w:val="000517F8"/>
    <w:rsid w:val="00052E5E"/>
    <w:rsid w:val="000541D4"/>
    <w:rsid w:val="00056D31"/>
    <w:rsid w:val="00056D32"/>
    <w:rsid w:val="000574A0"/>
    <w:rsid w:val="00057740"/>
    <w:rsid w:val="000606CA"/>
    <w:rsid w:val="00062130"/>
    <w:rsid w:val="00062290"/>
    <w:rsid w:val="00063E39"/>
    <w:rsid w:val="000640C1"/>
    <w:rsid w:val="00064163"/>
    <w:rsid w:val="0006449E"/>
    <w:rsid w:val="000652C7"/>
    <w:rsid w:val="0006625C"/>
    <w:rsid w:val="00067135"/>
    <w:rsid w:val="000672FD"/>
    <w:rsid w:val="000710BA"/>
    <w:rsid w:val="00072142"/>
    <w:rsid w:val="0007257A"/>
    <w:rsid w:val="00073365"/>
    <w:rsid w:val="000744A1"/>
    <w:rsid w:val="0008061A"/>
    <w:rsid w:val="00081E44"/>
    <w:rsid w:val="00082068"/>
    <w:rsid w:val="000822AE"/>
    <w:rsid w:val="00082680"/>
    <w:rsid w:val="00083FF1"/>
    <w:rsid w:val="000843A7"/>
    <w:rsid w:val="00085B04"/>
    <w:rsid w:val="000860F0"/>
    <w:rsid w:val="000906D3"/>
    <w:rsid w:val="0009073C"/>
    <w:rsid w:val="00090C03"/>
    <w:rsid w:val="0009167B"/>
    <w:rsid w:val="00092ABB"/>
    <w:rsid w:val="00093192"/>
    <w:rsid w:val="00093B1B"/>
    <w:rsid w:val="00095381"/>
    <w:rsid w:val="00095804"/>
    <w:rsid w:val="0009586F"/>
    <w:rsid w:val="00095E0C"/>
    <w:rsid w:val="0009712E"/>
    <w:rsid w:val="000A06A1"/>
    <w:rsid w:val="000A2719"/>
    <w:rsid w:val="000A35CF"/>
    <w:rsid w:val="000A4E06"/>
    <w:rsid w:val="000A557C"/>
    <w:rsid w:val="000A6587"/>
    <w:rsid w:val="000A6862"/>
    <w:rsid w:val="000A6F5C"/>
    <w:rsid w:val="000B230F"/>
    <w:rsid w:val="000B3B30"/>
    <w:rsid w:val="000B56FA"/>
    <w:rsid w:val="000C0629"/>
    <w:rsid w:val="000C29C8"/>
    <w:rsid w:val="000C2DA6"/>
    <w:rsid w:val="000C387E"/>
    <w:rsid w:val="000C45A5"/>
    <w:rsid w:val="000C477F"/>
    <w:rsid w:val="000C76B8"/>
    <w:rsid w:val="000D1F78"/>
    <w:rsid w:val="000D38D5"/>
    <w:rsid w:val="000D423D"/>
    <w:rsid w:val="000D6360"/>
    <w:rsid w:val="000D7665"/>
    <w:rsid w:val="000E00AC"/>
    <w:rsid w:val="000E1424"/>
    <w:rsid w:val="000E1679"/>
    <w:rsid w:val="000E39DD"/>
    <w:rsid w:val="000E4A2E"/>
    <w:rsid w:val="000E4B43"/>
    <w:rsid w:val="000E50F0"/>
    <w:rsid w:val="000E6F7A"/>
    <w:rsid w:val="000E7C18"/>
    <w:rsid w:val="000E7D48"/>
    <w:rsid w:val="000F0151"/>
    <w:rsid w:val="000F2136"/>
    <w:rsid w:val="000F23E6"/>
    <w:rsid w:val="000F2A87"/>
    <w:rsid w:val="000F3BF3"/>
    <w:rsid w:val="000F47D5"/>
    <w:rsid w:val="000F491A"/>
    <w:rsid w:val="000F538B"/>
    <w:rsid w:val="000F5BD0"/>
    <w:rsid w:val="000F624B"/>
    <w:rsid w:val="000F6BA4"/>
    <w:rsid w:val="001010C6"/>
    <w:rsid w:val="00101D48"/>
    <w:rsid w:val="00102567"/>
    <w:rsid w:val="00102A25"/>
    <w:rsid w:val="00103B92"/>
    <w:rsid w:val="00105BBC"/>
    <w:rsid w:val="00106FBA"/>
    <w:rsid w:val="0010760F"/>
    <w:rsid w:val="00107D70"/>
    <w:rsid w:val="00113311"/>
    <w:rsid w:val="00115B49"/>
    <w:rsid w:val="00115D0C"/>
    <w:rsid w:val="00115ECB"/>
    <w:rsid w:val="0011608E"/>
    <w:rsid w:val="0011742E"/>
    <w:rsid w:val="001203FF"/>
    <w:rsid w:val="0012169A"/>
    <w:rsid w:val="00126198"/>
    <w:rsid w:val="00126F69"/>
    <w:rsid w:val="0012764E"/>
    <w:rsid w:val="00131E85"/>
    <w:rsid w:val="00133725"/>
    <w:rsid w:val="00134903"/>
    <w:rsid w:val="00136EE1"/>
    <w:rsid w:val="00142A06"/>
    <w:rsid w:val="0014457D"/>
    <w:rsid w:val="001449F7"/>
    <w:rsid w:val="00144DEE"/>
    <w:rsid w:val="00145F20"/>
    <w:rsid w:val="00146690"/>
    <w:rsid w:val="0015460F"/>
    <w:rsid w:val="00155546"/>
    <w:rsid w:val="00156400"/>
    <w:rsid w:val="001569CC"/>
    <w:rsid w:val="00156B7E"/>
    <w:rsid w:val="001572EA"/>
    <w:rsid w:val="0016010C"/>
    <w:rsid w:val="001620FF"/>
    <w:rsid w:val="00164EA4"/>
    <w:rsid w:val="00165B31"/>
    <w:rsid w:val="001671F5"/>
    <w:rsid w:val="0017158A"/>
    <w:rsid w:val="001725BC"/>
    <w:rsid w:val="001744D9"/>
    <w:rsid w:val="00174763"/>
    <w:rsid w:val="0017672B"/>
    <w:rsid w:val="00176B60"/>
    <w:rsid w:val="001772FC"/>
    <w:rsid w:val="00180B22"/>
    <w:rsid w:val="00182DD8"/>
    <w:rsid w:val="00182EEE"/>
    <w:rsid w:val="00183282"/>
    <w:rsid w:val="00183416"/>
    <w:rsid w:val="001837DF"/>
    <w:rsid w:val="00184B11"/>
    <w:rsid w:val="00186CFC"/>
    <w:rsid w:val="0019115B"/>
    <w:rsid w:val="00192D86"/>
    <w:rsid w:val="00192DCB"/>
    <w:rsid w:val="0019337F"/>
    <w:rsid w:val="001941FC"/>
    <w:rsid w:val="00194C08"/>
    <w:rsid w:val="00194E6D"/>
    <w:rsid w:val="00195257"/>
    <w:rsid w:val="0019528E"/>
    <w:rsid w:val="00195624"/>
    <w:rsid w:val="00197032"/>
    <w:rsid w:val="001A1F1D"/>
    <w:rsid w:val="001A2577"/>
    <w:rsid w:val="001A4ADF"/>
    <w:rsid w:val="001A4B2D"/>
    <w:rsid w:val="001A4EFB"/>
    <w:rsid w:val="001A6A98"/>
    <w:rsid w:val="001A76DA"/>
    <w:rsid w:val="001B143B"/>
    <w:rsid w:val="001B1D3C"/>
    <w:rsid w:val="001B1D7B"/>
    <w:rsid w:val="001B221A"/>
    <w:rsid w:val="001B4650"/>
    <w:rsid w:val="001B539A"/>
    <w:rsid w:val="001B55AC"/>
    <w:rsid w:val="001B71D9"/>
    <w:rsid w:val="001C02F3"/>
    <w:rsid w:val="001C150B"/>
    <w:rsid w:val="001C2FE5"/>
    <w:rsid w:val="001C3018"/>
    <w:rsid w:val="001C53DE"/>
    <w:rsid w:val="001C5597"/>
    <w:rsid w:val="001C660D"/>
    <w:rsid w:val="001C672C"/>
    <w:rsid w:val="001C7970"/>
    <w:rsid w:val="001D0161"/>
    <w:rsid w:val="001D0581"/>
    <w:rsid w:val="001D1292"/>
    <w:rsid w:val="001D1A73"/>
    <w:rsid w:val="001D317B"/>
    <w:rsid w:val="001D3F47"/>
    <w:rsid w:val="001D4E00"/>
    <w:rsid w:val="001D5641"/>
    <w:rsid w:val="001D6B85"/>
    <w:rsid w:val="001E09DF"/>
    <w:rsid w:val="001E0D9D"/>
    <w:rsid w:val="001E2204"/>
    <w:rsid w:val="001E2CF1"/>
    <w:rsid w:val="001E4444"/>
    <w:rsid w:val="001E4CC1"/>
    <w:rsid w:val="001E7325"/>
    <w:rsid w:val="001F0B50"/>
    <w:rsid w:val="001F3C32"/>
    <w:rsid w:val="001F40BF"/>
    <w:rsid w:val="001F46C8"/>
    <w:rsid w:val="001F6C04"/>
    <w:rsid w:val="002007BC"/>
    <w:rsid w:val="00201938"/>
    <w:rsid w:val="00201A4C"/>
    <w:rsid w:val="00204784"/>
    <w:rsid w:val="00204959"/>
    <w:rsid w:val="002050DA"/>
    <w:rsid w:val="00206A18"/>
    <w:rsid w:val="00207F7E"/>
    <w:rsid w:val="0021262B"/>
    <w:rsid w:val="00213D85"/>
    <w:rsid w:val="00214F3F"/>
    <w:rsid w:val="002166CE"/>
    <w:rsid w:val="002167D7"/>
    <w:rsid w:val="002169FE"/>
    <w:rsid w:val="00216D81"/>
    <w:rsid w:val="00216EA7"/>
    <w:rsid w:val="002170DE"/>
    <w:rsid w:val="00217E3D"/>
    <w:rsid w:val="00220069"/>
    <w:rsid w:val="002239B2"/>
    <w:rsid w:val="00223BDA"/>
    <w:rsid w:val="0022483E"/>
    <w:rsid w:val="00227752"/>
    <w:rsid w:val="002305DB"/>
    <w:rsid w:val="00231CAD"/>
    <w:rsid w:val="002341A9"/>
    <w:rsid w:val="002351AB"/>
    <w:rsid w:val="00235BCD"/>
    <w:rsid w:val="00240A57"/>
    <w:rsid w:val="00240E25"/>
    <w:rsid w:val="00241BD4"/>
    <w:rsid w:val="002445D7"/>
    <w:rsid w:val="002531A2"/>
    <w:rsid w:val="002533D4"/>
    <w:rsid w:val="002538D8"/>
    <w:rsid w:val="00253D1B"/>
    <w:rsid w:val="0025417B"/>
    <w:rsid w:val="0025622D"/>
    <w:rsid w:val="0026035B"/>
    <w:rsid w:val="00262F06"/>
    <w:rsid w:val="00263CEF"/>
    <w:rsid w:val="00264C16"/>
    <w:rsid w:val="00264DC0"/>
    <w:rsid w:val="00273098"/>
    <w:rsid w:val="0027611F"/>
    <w:rsid w:val="00276868"/>
    <w:rsid w:val="00276C1F"/>
    <w:rsid w:val="00277A50"/>
    <w:rsid w:val="002803E6"/>
    <w:rsid w:val="002807AF"/>
    <w:rsid w:val="00281493"/>
    <w:rsid w:val="002827BE"/>
    <w:rsid w:val="0028464D"/>
    <w:rsid w:val="00284A5A"/>
    <w:rsid w:val="00284FE5"/>
    <w:rsid w:val="00286238"/>
    <w:rsid w:val="0028633C"/>
    <w:rsid w:val="00287C39"/>
    <w:rsid w:val="00291094"/>
    <w:rsid w:val="00291493"/>
    <w:rsid w:val="00291607"/>
    <w:rsid w:val="00291A23"/>
    <w:rsid w:val="00291D8F"/>
    <w:rsid w:val="00293342"/>
    <w:rsid w:val="002969ED"/>
    <w:rsid w:val="00296B8C"/>
    <w:rsid w:val="002978CD"/>
    <w:rsid w:val="002A0732"/>
    <w:rsid w:val="002A0920"/>
    <w:rsid w:val="002A0EA8"/>
    <w:rsid w:val="002A3868"/>
    <w:rsid w:val="002A5527"/>
    <w:rsid w:val="002A5F3F"/>
    <w:rsid w:val="002A7D54"/>
    <w:rsid w:val="002A7DC4"/>
    <w:rsid w:val="002B0CAE"/>
    <w:rsid w:val="002B1F89"/>
    <w:rsid w:val="002B315E"/>
    <w:rsid w:val="002B34E1"/>
    <w:rsid w:val="002B3F70"/>
    <w:rsid w:val="002B4178"/>
    <w:rsid w:val="002B4900"/>
    <w:rsid w:val="002B490A"/>
    <w:rsid w:val="002B5FE9"/>
    <w:rsid w:val="002B78CF"/>
    <w:rsid w:val="002C39FF"/>
    <w:rsid w:val="002C52CE"/>
    <w:rsid w:val="002C5796"/>
    <w:rsid w:val="002C66BD"/>
    <w:rsid w:val="002C7155"/>
    <w:rsid w:val="002C771E"/>
    <w:rsid w:val="002D2CC8"/>
    <w:rsid w:val="002D45BC"/>
    <w:rsid w:val="002D4863"/>
    <w:rsid w:val="002D632B"/>
    <w:rsid w:val="002D6C2F"/>
    <w:rsid w:val="002D6FED"/>
    <w:rsid w:val="002D7C91"/>
    <w:rsid w:val="002E0CB4"/>
    <w:rsid w:val="002E0D38"/>
    <w:rsid w:val="002E1004"/>
    <w:rsid w:val="002E20D4"/>
    <w:rsid w:val="002E3BDB"/>
    <w:rsid w:val="002E5195"/>
    <w:rsid w:val="002E696E"/>
    <w:rsid w:val="002E71F8"/>
    <w:rsid w:val="002F0516"/>
    <w:rsid w:val="002F0A05"/>
    <w:rsid w:val="002F0C61"/>
    <w:rsid w:val="002F0D14"/>
    <w:rsid w:val="002F1DE9"/>
    <w:rsid w:val="002F1ED4"/>
    <w:rsid w:val="002F2192"/>
    <w:rsid w:val="002F3270"/>
    <w:rsid w:val="002F53A1"/>
    <w:rsid w:val="002F567A"/>
    <w:rsid w:val="002F701A"/>
    <w:rsid w:val="00300E65"/>
    <w:rsid w:val="00301C6B"/>
    <w:rsid w:val="00301C82"/>
    <w:rsid w:val="00301CEE"/>
    <w:rsid w:val="00302EC3"/>
    <w:rsid w:val="0030514C"/>
    <w:rsid w:val="00306021"/>
    <w:rsid w:val="003065ED"/>
    <w:rsid w:val="00311976"/>
    <w:rsid w:val="003153BD"/>
    <w:rsid w:val="00316203"/>
    <w:rsid w:val="00316742"/>
    <w:rsid w:val="0031710F"/>
    <w:rsid w:val="00320C84"/>
    <w:rsid w:val="00320DFB"/>
    <w:rsid w:val="00322F9F"/>
    <w:rsid w:val="00323055"/>
    <w:rsid w:val="0032326D"/>
    <w:rsid w:val="0032513F"/>
    <w:rsid w:val="00326C1F"/>
    <w:rsid w:val="00326C7B"/>
    <w:rsid w:val="003273B4"/>
    <w:rsid w:val="00327C81"/>
    <w:rsid w:val="00331787"/>
    <w:rsid w:val="00332A7C"/>
    <w:rsid w:val="00332AD6"/>
    <w:rsid w:val="00333787"/>
    <w:rsid w:val="003367C5"/>
    <w:rsid w:val="00336A6A"/>
    <w:rsid w:val="00337975"/>
    <w:rsid w:val="003411CA"/>
    <w:rsid w:val="00341A5C"/>
    <w:rsid w:val="00342F65"/>
    <w:rsid w:val="003438C8"/>
    <w:rsid w:val="00344BFB"/>
    <w:rsid w:val="00346ACE"/>
    <w:rsid w:val="003518B1"/>
    <w:rsid w:val="00354EB2"/>
    <w:rsid w:val="003557FF"/>
    <w:rsid w:val="003568BA"/>
    <w:rsid w:val="00356D21"/>
    <w:rsid w:val="0035754C"/>
    <w:rsid w:val="00360025"/>
    <w:rsid w:val="0036097E"/>
    <w:rsid w:val="00361AE2"/>
    <w:rsid w:val="003637B6"/>
    <w:rsid w:val="00364E16"/>
    <w:rsid w:val="00371341"/>
    <w:rsid w:val="003716EB"/>
    <w:rsid w:val="0037280C"/>
    <w:rsid w:val="00373CD1"/>
    <w:rsid w:val="00373E35"/>
    <w:rsid w:val="003752E4"/>
    <w:rsid w:val="0037635C"/>
    <w:rsid w:val="003769EA"/>
    <w:rsid w:val="00377C8D"/>
    <w:rsid w:val="00380F96"/>
    <w:rsid w:val="00384C44"/>
    <w:rsid w:val="00385011"/>
    <w:rsid w:val="003877BF"/>
    <w:rsid w:val="00390099"/>
    <w:rsid w:val="003901F4"/>
    <w:rsid w:val="003909B8"/>
    <w:rsid w:val="00391223"/>
    <w:rsid w:val="003919A3"/>
    <w:rsid w:val="00391FE2"/>
    <w:rsid w:val="0039327C"/>
    <w:rsid w:val="003939C9"/>
    <w:rsid w:val="003942BE"/>
    <w:rsid w:val="003974B4"/>
    <w:rsid w:val="00397A36"/>
    <w:rsid w:val="003A02DD"/>
    <w:rsid w:val="003A1EFF"/>
    <w:rsid w:val="003A207C"/>
    <w:rsid w:val="003A23F0"/>
    <w:rsid w:val="003A2706"/>
    <w:rsid w:val="003A3220"/>
    <w:rsid w:val="003A3F16"/>
    <w:rsid w:val="003A4C7B"/>
    <w:rsid w:val="003A4EB9"/>
    <w:rsid w:val="003A5145"/>
    <w:rsid w:val="003A756E"/>
    <w:rsid w:val="003B08DE"/>
    <w:rsid w:val="003B3F1F"/>
    <w:rsid w:val="003B44D1"/>
    <w:rsid w:val="003B4BF9"/>
    <w:rsid w:val="003B66E2"/>
    <w:rsid w:val="003B7685"/>
    <w:rsid w:val="003C0B77"/>
    <w:rsid w:val="003C0FAF"/>
    <w:rsid w:val="003C0FF0"/>
    <w:rsid w:val="003C1022"/>
    <w:rsid w:val="003C1932"/>
    <w:rsid w:val="003C3F5C"/>
    <w:rsid w:val="003C699C"/>
    <w:rsid w:val="003C6DE5"/>
    <w:rsid w:val="003C7640"/>
    <w:rsid w:val="003D0A61"/>
    <w:rsid w:val="003D48F2"/>
    <w:rsid w:val="003D59C8"/>
    <w:rsid w:val="003E0980"/>
    <w:rsid w:val="003E220A"/>
    <w:rsid w:val="003E3012"/>
    <w:rsid w:val="003E3D5D"/>
    <w:rsid w:val="003E4C57"/>
    <w:rsid w:val="003E73AB"/>
    <w:rsid w:val="003E7CA0"/>
    <w:rsid w:val="003F0189"/>
    <w:rsid w:val="003F0279"/>
    <w:rsid w:val="003F10E8"/>
    <w:rsid w:val="003F2539"/>
    <w:rsid w:val="003F4D39"/>
    <w:rsid w:val="003F55D8"/>
    <w:rsid w:val="003F5F33"/>
    <w:rsid w:val="003F6306"/>
    <w:rsid w:val="003F66F5"/>
    <w:rsid w:val="003F7570"/>
    <w:rsid w:val="0040393B"/>
    <w:rsid w:val="00411D06"/>
    <w:rsid w:val="00412A72"/>
    <w:rsid w:val="0041334C"/>
    <w:rsid w:val="00413DA4"/>
    <w:rsid w:val="00414418"/>
    <w:rsid w:val="004171C3"/>
    <w:rsid w:val="004174C7"/>
    <w:rsid w:val="00420F81"/>
    <w:rsid w:val="0042232E"/>
    <w:rsid w:val="004255C3"/>
    <w:rsid w:val="00426416"/>
    <w:rsid w:val="00431281"/>
    <w:rsid w:val="00432118"/>
    <w:rsid w:val="004321FD"/>
    <w:rsid w:val="00432CCF"/>
    <w:rsid w:val="004341C0"/>
    <w:rsid w:val="00434D02"/>
    <w:rsid w:val="004366F7"/>
    <w:rsid w:val="00436707"/>
    <w:rsid w:val="00437FF0"/>
    <w:rsid w:val="00440DA9"/>
    <w:rsid w:val="00440E31"/>
    <w:rsid w:val="00441D93"/>
    <w:rsid w:val="00441F9F"/>
    <w:rsid w:val="00443F44"/>
    <w:rsid w:val="00444055"/>
    <w:rsid w:val="00444109"/>
    <w:rsid w:val="00445ACD"/>
    <w:rsid w:val="0044651C"/>
    <w:rsid w:val="00446A48"/>
    <w:rsid w:val="00446CEB"/>
    <w:rsid w:val="0044745A"/>
    <w:rsid w:val="004476E2"/>
    <w:rsid w:val="004502FF"/>
    <w:rsid w:val="00451495"/>
    <w:rsid w:val="00452540"/>
    <w:rsid w:val="0045371F"/>
    <w:rsid w:val="00453789"/>
    <w:rsid w:val="00453B40"/>
    <w:rsid w:val="004545EC"/>
    <w:rsid w:val="00454B89"/>
    <w:rsid w:val="004555D7"/>
    <w:rsid w:val="00455A86"/>
    <w:rsid w:val="00455B50"/>
    <w:rsid w:val="00456446"/>
    <w:rsid w:val="00464F59"/>
    <w:rsid w:val="00465041"/>
    <w:rsid w:val="00465867"/>
    <w:rsid w:val="004711F7"/>
    <w:rsid w:val="00472C03"/>
    <w:rsid w:val="00473228"/>
    <w:rsid w:val="00473B04"/>
    <w:rsid w:val="00473D8D"/>
    <w:rsid w:val="00474193"/>
    <w:rsid w:val="00474617"/>
    <w:rsid w:val="0047589A"/>
    <w:rsid w:val="0047606D"/>
    <w:rsid w:val="00476101"/>
    <w:rsid w:val="004764FE"/>
    <w:rsid w:val="00477B6B"/>
    <w:rsid w:val="00480AA2"/>
    <w:rsid w:val="00482314"/>
    <w:rsid w:val="00486025"/>
    <w:rsid w:val="00486FB8"/>
    <w:rsid w:val="00487453"/>
    <w:rsid w:val="004878E1"/>
    <w:rsid w:val="00490168"/>
    <w:rsid w:val="00490B7B"/>
    <w:rsid w:val="00491B0F"/>
    <w:rsid w:val="00491D4E"/>
    <w:rsid w:val="0049337E"/>
    <w:rsid w:val="00493749"/>
    <w:rsid w:val="00494605"/>
    <w:rsid w:val="004949F9"/>
    <w:rsid w:val="00495143"/>
    <w:rsid w:val="0049518D"/>
    <w:rsid w:val="00495AA7"/>
    <w:rsid w:val="004960DB"/>
    <w:rsid w:val="004960F6"/>
    <w:rsid w:val="0049662C"/>
    <w:rsid w:val="00497858"/>
    <w:rsid w:val="004A135E"/>
    <w:rsid w:val="004A17A5"/>
    <w:rsid w:val="004A3141"/>
    <w:rsid w:val="004A3E0C"/>
    <w:rsid w:val="004A6772"/>
    <w:rsid w:val="004B1994"/>
    <w:rsid w:val="004B318E"/>
    <w:rsid w:val="004B400F"/>
    <w:rsid w:val="004B49F0"/>
    <w:rsid w:val="004C0EF9"/>
    <w:rsid w:val="004C2593"/>
    <w:rsid w:val="004D0E17"/>
    <w:rsid w:val="004D12A8"/>
    <w:rsid w:val="004D1A7C"/>
    <w:rsid w:val="004D2D99"/>
    <w:rsid w:val="004D2F70"/>
    <w:rsid w:val="004D2FD7"/>
    <w:rsid w:val="004D377A"/>
    <w:rsid w:val="004D4E8A"/>
    <w:rsid w:val="004E06EA"/>
    <w:rsid w:val="004E0D8E"/>
    <w:rsid w:val="004E1B9F"/>
    <w:rsid w:val="004E1E45"/>
    <w:rsid w:val="004E20C9"/>
    <w:rsid w:val="004E27D5"/>
    <w:rsid w:val="004E2AA1"/>
    <w:rsid w:val="004E6830"/>
    <w:rsid w:val="004F06D7"/>
    <w:rsid w:val="004F1AFB"/>
    <w:rsid w:val="004F2790"/>
    <w:rsid w:val="004F3C76"/>
    <w:rsid w:val="004F458E"/>
    <w:rsid w:val="004F5314"/>
    <w:rsid w:val="004F767F"/>
    <w:rsid w:val="004F7748"/>
    <w:rsid w:val="00500057"/>
    <w:rsid w:val="00500A5A"/>
    <w:rsid w:val="0050176C"/>
    <w:rsid w:val="00501813"/>
    <w:rsid w:val="00503D3D"/>
    <w:rsid w:val="005052DD"/>
    <w:rsid w:val="00506C9F"/>
    <w:rsid w:val="0051268E"/>
    <w:rsid w:val="00512E1F"/>
    <w:rsid w:val="00512F6C"/>
    <w:rsid w:val="00513545"/>
    <w:rsid w:val="0051375D"/>
    <w:rsid w:val="00513CDC"/>
    <w:rsid w:val="0051410A"/>
    <w:rsid w:val="00514782"/>
    <w:rsid w:val="0051585B"/>
    <w:rsid w:val="00515976"/>
    <w:rsid w:val="00515F95"/>
    <w:rsid w:val="00516417"/>
    <w:rsid w:val="00516FDF"/>
    <w:rsid w:val="0051740F"/>
    <w:rsid w:val="00517C15"/>
    <w:rsid w:val="005211C4"/>
    <w:rsid w:val="005211EE"/>
    <w:rsid w:val="005222B9"/>
    <w:rsid w:val="00523D90"/>
    <w:rsid w:val="00523E6A"/>
    <w:rsid w:val="0052418B"/>
    <w:rsid w:val="00526AC7"/>
    <w:rsid w:val="0052712E"/>
    <w:rsid w:val="00530262"/>
    <w:rsid w:val="00531E2C"/>
    <w:rsid w:val="00532B8F"/>
    <w:rsid w:val="00534031"/>
    <w:rsid w:val="00540546"/>
    <w:rsid w:val="0054154A"/>
    <w:rsid w:val="00543C70"/>
    <w:rsid w:val="00544661"/>
    <w:rsid w:val="00545ADA"/>
    <w:rsid w:val="005533F9"/>
    <w:rsid w:val="005535A8"/>
    <w:rsid w:val="0055439C"/>
    <w:rsid w:val="00555182"/>
    <w:rsid w:val="0055610D"/>
    <w:rsid w:val="00557CC2"/>
    <w:rsid w:val="005623AC"/>
    <w:rsid w:val="00563649"/>
    <w:rsid w:val="00563C25"/>
    <w:rsid w:val="00563F20"/>
    <w:rsid w:val="00565D9C"/>
    <w:rsid w:val="00565DCC"/>
    <w:rsid w:val="0056774F"/>
    <w:rsid w:val="00567E6C"/>
    <w:rsid w:val="00567F18"/>
    <w:rsid w:val="005709F3"/>
    <w:rsid w:val="0057552A"/>
    <w:rsid w:val="00581C06"/>
    <w:rsid w:val="005829D0"/>
    <w:rsid w:val="005835D6"/>
    <w:rsid w:val="00584FA4"/>
    <w:rsid w:val="0058524C"/>
    <w:rsid w:val="00585728"/>
    <w:rsid w:val="00587055"/>
    <w:rsid w:val="0058772B"/>
    <w:rsid w:val="00593806"/>
    <w:rsid w:val="005941EA"/>
    <w:rsid w:val="005945FD"/>
    <w:rsid w:val="00594B82"/>
    <w:rsid w:val="00594F99"/>
    <w:rsid w:val="005956BD"/>
    <w:rsid w:val="00595C97"/>
    <w:rsid w:val="00596367"/>
    <w:rsid w:val="0059799F"/>
    <w:rsid w:val="00597C69"/>
    <w:rsid w:val="005A0C3E"/>
    <w:rsid w:val="005A1E4B"/>
    <w:rsid w:val="005A2263"/>
    <w:rsid w:val="005A2B0B"/>
    <w:rsid w:val="005A32E2"/>
    <w:rsid w:val="005A3D90"/>
    <w:rsid w:val="005A5208"/>
    <w:rsid w:val="005B061B"/>
    <w:rsid w:val="005B0719"/>
    <w:rsid w:val="005B3D73"/>
    <w:rsid w:val="005B6A1A"/>
    <w:rsid w:val="005B70B5"/>
    <w:rsid w:val="005B7544"/>
    <w:rsid w:val="005B7E0C"/>
    <w:rsid w:val="005C090C"/>
    <w:rsid w:val="005C15D7"/>
    <w:rsid w:val="005C16FE"/>
    <w:rsid w:val="005C2060"/>
    <w:rsid w:val="005C2312"/>
    <w:rsid w:val="005C3295"/>
    <w:rsid w:val="005C3B51"/>
    <w:rsid w:val="005C4982"/>
    <w:rsid w:val="005D188A"/>
    <w:rsid w:val="005D1E35"/>
    <w:rsid w:val="005D2517"/>
    <w:rsid w:val="005D4586"/>
    <w:rsid w:val="005D4B08"/>
    <w:rsid w:val="005D6828"/>
    <w:rsid w:val="005D6903"/>
    <w:rsid w:val="005D7182"/>
    <w:rsid w:val="005E0317"/>
    <w:rsid w:val="005E0664"/>
    <w:rsid w:val="005E0EA6"/>
    <w:rsid w:val="005E25D6"/>
    <w:rsid w:val="005E2770"/>
    <w:rsid w:val="005E5FAF"/>
    <w:rsid w:val="005E646E"/>
    <w:rsid w:val="005E65C6"/>
    <w:rsid w:val="005E7310"/>
    <w:rsid w:val="005E7D9D"/>
    <w:rsid w:val="005F2217"/>
    <w:rsid w:val="005F2797"/>
    <w:rsid w:val="005F47B0"/>
    <w:rsid w:val="005F567B"/>
    <w:rsid w:val="005F56CF"/>
    <w:rsid w:val="005F5B11"/>
    <w:rsid w:val="005F67CA"/>
    <w:rsid w:val="00600ADA"/>
    <w:rsid w:val="00601A34"/>
    <w:rsid w:val="0060226A"/>
    <w:rsid w:val="006023F0"/>
    <w:rsid w:val="00604541"/>
    <w:rsid w:val="006047BE"/>
    <w:rsid w:val="006047DB"/>
    <w:rsid w:val="00604BCE"/>
    <w:rsid w:val="00605880"/>
    <w:rsid w:val="00606BDD"/>
    <w:rsid w:val="00606EEF"/>
    <w:rsid w:val="00606FFA"/>
    <w:rsid w:val="00610FE1"/>
    <w:rsid w:val="00613063"/>
    <w:rsid w:val="00614ABF"/>
    <w:rsid w:val="006154E9"/>
    <w:rsid w:val="00615A25"/>
    <w:rsid w:val="00617035"/>
    <w:rsid w:val="00617F78"/>
    <w:rsid w:val="00623E2A"/>
    <w:rsid w:val="0062417D"/>
    <w:rsid w:val="00624C03"/>
    <w:rsid w:val="00624D63"/>
    <w:rsid w:val="00625791"/>
    <w:rsid w:val="00625AC0"/>
    <w:rsid w:val="00626C7A"/>
    <w:rsid w:val="00630D67"/>
    <w:rsid w:val="00630ED1"/>
    <w:rsid w:val="006310E0"/>
    <w:rsid w:val="00631A51"/>
    <w:rsid w:val="006329FB"/>
    <w:rsid w:val="00632F6E"/>
    <w:rsid w:val="0063482F"/>
    <w:rsid w:val="00635155"/>
    <w:rsid w:val="006361DE"/>
    <w:rsid w:val="006366B0"/>
    <w:rsid w:val="00637DE4"/>
    <w:rsid w:val="0064057B"/>
    <w:rsid w:val="00640645"/>
    <w:rsid w:val="0064079D"/>
    <w:rsid w:val="00640B04"/>
    <w:rsid w:val="00642D4D"/>
    <w:rsid w:val="006434E4"/>
    <w:rsid w:val="00643F62"/>
    <w:rsid w:val="0064473E"/>
    <w:rsid w:val="00647611"/>
    <w:rsid w:val="006476F9"/>
    <w:rsid w:val="00647D10"/>
    <w:rsid w:val="006502E9"/>
    <w:rsid w:val="006513FA"/>
    <w:rsid w:val="00652985"/>
    <w:rsid w:val="00655876"/>
    <w:rsid w:val="00655F8E"/>
    <w:rsid w:val="006569D2"/>
    <w:rsid w:val="00656DB2"/>
    <w:rsid w:val="00657221"/>
    <w:rsid w:val="0066180B"/>
    <w:rsid w:val="00666DAF"/>
    <w:rsid w:val="00666F26"/>
    <w:rsid w:val="006713A4"/>
    <w:rsid w:val="00671409"/>
    <w:rsid w:val="00673150"/>
    <w:rsid w:val="00673408"/>
    <w:rsid w:val="0067509E"/>
    <w:rsid w:val="00675A85"/>
    <w:rsid w:val="0068009F"/>
    <w:rsid w:val="00681555"/>
    <w:rsid w:val="00681BF1"/>
    <w:rsid w:val="00684C71"/>
    <w:rsid w:val="006852A8"/>
    <w:rsid w:val="00691E77"/>
    <w:rsid w:val="0069218A"/>
    <w:rsid w:val="00692606"/>
    <w:rsid w:val="00692CEC"/>
    <w:rsid w:val="00696A04"/>
    <w:rsid w:val="006973BA"/>
    <w:rsid w:val="006A246F"/>
    <w:rsid w:val="006A715E"/>
    <w:rsid w:val="006A74C1"/>
    <w:rsid w:val="006B109D"/>
    <w:rsid w:val="006B1421"/>
    <w:rsid w:val="006B1564"/>
    <w:rsid w:val="006B1F21"/>
    <w:rsid w:val="006B32C2"/>
    <w:rsid w:val="006B470C"/>
    <w:rsid w:val="006B5482"/>
    <w:rsid w:val="006B6C60"/>
    <w:rsid w:val="006B7BE6"/>
    <w:rsid w:val="006C2473"/>
    <w:rsid w:val="006C2E9D"/>
    <w:rsid w:val="006C30AD"/>
    <w:rsid w:val="006C54CF"/>
    <w:rsid w:val="006C6758"/>
    <w:rsid w:val="006C775C"/>
    <w:rsid w:val="006C7E5E"/>
    <w:rsid w:val="006D02CB"/>
    <w:rsid w:val="006D1CAE"/>
    <w:rsid w:val="006D1D49"/>
    <w:rsid w:val="006D304C"/>
    <w:rsid w:val="006D56B1"/>
    <w:rsid w:val="006D619B"/>
    <w:rsid w:val="006D6AD1"/>
    <w:rsid w:val="006D7107"/>
    <w:rsid w:val="006D74D0"/>
    <w:rsid w:val="006D7DE4"/>
    <w:rsid w:val="006E1CD4"/>
    <w:rsid w:val="006E2973"/>
    <w:rsid w:val="006E2B9F"/>
    <w:rsid w:val="006E488B"/>
    <w:rsid w:val="006E54D5"/>
    <w:rsid w:val="006F0148"/>
    <w:rsid w:val="006F194E"/>
    <w:rsid w:val="006F1BD1"/>
    <w:rsid w:val="006F3CD9"/>
    <w:rsid w:val="006F4465"/>
    <w:rsid w:val="006F4F39"/>
    <w:rsid w:val="006F506B"/>
    <w:rsid w:val="006F5909"/>
    <w:rsid w:val="006F765F"/>
    <w:rsid w:val="006F7C7E"/>
    <w:rsid w:val="006F7CF4"/>
    <w:rsid w:val="007027CD"/>
    <w:rsid w:val="00702E12"/>
    <w:rsid w:val="00703567"/>
    <w:rsid w:val="00703B76"/>
    <w:rsid w:val="00704D85"/>
    <w:rsid w:val="00704EA3"/>
    <w:rsid w:val="00706463"/>
    <w:rsid w:val="00706C93"/>
    <w:rsid w:val="0070777D"/>
    <w:rsid w:val="00710FAC"/>
    <w:rsid w:val="00711AC0"/>
    <w:rsid w:val="00713126"/>
    <w:rsid w:val="00714312"/>
    <w:rsid w:val="007167E0"/>
    <w:rsid w:val="0071710D"/>
    <w:rsid w:val="007173B0"/>
    <w:rsid w:val="00717479"/>
    <w:rsid w:val="00717684"/>
    <w:rsid w:val="007214AD"/>
    <w:rsid w:val="00722DA0"/>
    <w:rsid w:val="00723526"/>
    <w:rsid w:val="00723F54"/>
    <w:rsid w:val="007248CA"/>
    <w:rsid w:val="0073241E"/>
    <w:rsid w:val="0073631E"/>
    <w:rsid w:val="007413E6"/>
    <w:rsid w:val="00743556"/>
    <w:rsid w:val="00743E08"/>
    <w:rsid w:val="00744286"/>
    <w:rsid w:val="0074504E"/>
    <w:rsid w:val="00747053"/>
    <w:rsid w:val="007472B0"/>
    <w:rsid w:val="007475E9"/>
    <w:rsid w:val="00747C40"/>
    <w:rsid w:val="0075058A"/>
    <w:rsid w:val="007510DF"/>
    <w:rsid w:val="00752AC0"/>
    <w:rsid w:val="007539AE"/>
    <w:rsid w:val="00754565"/>
    <w:rsid w:val="007546FE"/>
    <w:rsid w:val="00755658"/>
    <w:rsid w:val="007561D5"/>
    <w:rsid w:val="007574B0"/>
    <w:rsid w:val="00757649"/>
    <w:rsid w:val="007609EF"/>
    <w:rsid w:val="00761B17"/>
    <w:rsid w:val="00761F47"/>
    <w:rsid w:val="0076235D"/>
    <w:rsid w:val="00762734"/>
    <w:rsid w:val="00764413"/>
    <w:rsid w:val="00764C7F"/>
    <w:rsid w:val="00764ECD"/>
    <w:rsid w:val="00767644"/>
    <w:rsid w:val="00767DF9"/>
    <w:rsid w:val="00767F8B"/>
    <w:rsid w:val="007723D8"/>
    <w:rsid w:val="00773D74"/>
    <w:rsid w:val="00776455"/>
    <w:rsid w:val="007764B0"/>
    <w:rsid w:val="007767CB"/>
    <w:rsid w:val="00780190"/>
    <w:rsid w:val="00780466"/>
    <w:rsid w:val="00780C59"/>
    <w:rsid w:val="0078249A"/>
    <w:rsid w:val="007853A2"/>
    <w:rsid w:val="00793D55"/>
    <w:rsid w:val="00793D5F"/>
    <w:rsid w:val="00794683"/>
    <w:rsid w:val="00796A47"/>
    <w:rsid w:val="007A2F8F"/>
    <w:rsid w:val="007A4721"/>
    <w:rsid w:val="007A4D51"/>
    <w:rsid w:val="007A5596"/>
    <w:rsid w:val="007A60F2"/>
    <w:rsid w:val="007A786D"/>
    <w:rsid w:val="007A7F74"/>
    <w:rsid w:val="007B12D7"/>
    <w:rsid w:val="007B22C2"/>
    <w:rsid w:val="007B2514"/>
    <w:rsid w:val="007B2867"/>
    <w:rsid w:val="007B2901"/>
    <w:rsid w:val="007B38E7"/>
    <w:rsid w:val="007B5653"/>
    <w:rsid w:val="007B7D48"/>
    <w:rsid w:val="007C0907"/>
    <w:rsid w:val="007C09DC"/>
    <w:rsid w:val="007C48EA"/>
    <w:rsid w:val="007C7347"/>
    <w:rsid w:val="007D0042"/>
    <w:rsid w:val="007D0D59"/>
    <w:rsid w:val="007D0F9C"/>
    <w:rsid w:val="007D149A"/>
    <w:rsid w:val="007D2347"/>
    <w:rsid w:val="007D24D7"/>
    <w:rsid w:val="007E05D9"/>
    <w:rsid w:val="007E1D75"/>
    <w:rsid w:val="007E28EA"/>
    <w:rsid w:val="007E411F"/>
    <w:rsid w:val="007E4912"/>
    <w:rsid w:val="007E49D7"/>
    <w:rsid w:val="007E50D5"/>
    <w:rsid w:val="007F02EE"/>
    <w:rsid w:val="007F2C74"/>
    <w:rsid w:val="007F32D3"/>
    <w:rsid w:val="007F42AD"/>
    <w:rsid w:val="007F5FBC"/>
    <w:rsid w:val="00800BC8"/>
    <w:rsid w:val="00800C24"/>
    <w:rsid w:val="008019D6"/>
    <w:rsid w:val="008025A6"/>
    <w:rsid w:val="008046B6"/>
    <w:rsid w:val="0080620B"/>
    <w:rsid w:val="00806B6C"/>
    <w:rsid w:val="00806FD2"/>
    <w:rsid w:val="008102B8"/>
    <w:rsid w:val="00811635"/>
    <w:rsid w:val="0081239F"/>
    <w:rsid w:val="0081247D"/>
    <w:rsid w:val="008125AC"/>
    <w:rsid w:val="00814047"/>
    <w:rsid w:val="00816A5D"/>
    <w:rsid w:val="00817D36"/>
    <w:rsid w:val="00820E7D"/>
    <w:rsid w:val="00821659"/>
    <w:rsid w:val="00821E87"/>
    <w:rsid w:val="00822621"/>
    <w:rsid w:val="00822C68"/>
    <w:rsid w:val="00824D6C"/>
    <w:rsid w:val="008251D1"/>
    <w:rsid w:val="00825BB3"/>
    <w:rsid w:val="008265CC"/>
    <w:rsid w:val="00830565"/>
    <w:rsid w:val="00830680"/>
    <w:rsid w:val="00830E35"/>
    <w:rsid w:val="008317E2"/>
    <w:rsid w:val="0083189D"/>
    <w:rsid w:val="00831D0A"/>
    <w:rsid w:val="008321AA"/>
    <w:rsid w:val="00834326"/>
    <w:rsid w:val="0083550B"/>
    <w:rsid w:val="00837C0C"/>
    <w:rsid w:val="008417C1"/>
    <w:rsid w:val="008438D6"/>
    <w:rsid w:val="00843E10"/>
    <w:rsid w:val="00844671"/>
    <w:rsid w:val="0084525C"/>
    <w:rsid w:val="00847B23"/>
    <w:rsid w:val="008503A8"/>
    <w:rsid w:val="00850852"/>
    <w:rsid w:val="0085511A"/>
    <w:rsid w:val="00855897"/>
    <w:rsid w:val="00855B3A"/>
    <w:rsid w:val="008575D8"/>
    <w:rsid w:val="00860631"/>
    <w:rsid w:val="008606AA"/>
    <w:rsid w:val="00861316"/>
    <w:rsid w:val="00861D23"/>
    <w:rsid w:val="00862A23"/>
    <w:rsid w:val="008643DD"/>
    <w:rsid w:val="0086468D"/>
    <w:rsid w:val="008653E8"/>
    <w:rsid w:val="0086589B"/>
    <w:rsid w:val="008659F7"/>
    <w:rsid w:val="008665F9"/>
    <w:rsid w:val="00870661"/>
    <w:rsid w:val="00870950"/>
    <w:rsid w:val="00870DDA"/>
    <w:rsid w:val="008711B3"/>
    <w:rsid w:val="0087120C"/>
    <w:rsid w:val="00871490"/>
    <w:rsid w:val="0087200C"/>
    <w:rsid w:val="0087291B"/>
    <w:rsid w:val="00873016"/>
    <w:rsid w:val="00873E28"/>
    <w:rsid w:val="00873FC2"/>
    <w:rsid w:val="00875A20"/>
    <w:rsid w:val="008764EE"/>
    <w:rsid w:val="00877AF6"/>
    <w:rsid w:val="00880259"/>
    <w:rsid w:val="0088071B"/>
    <w:rsid w:val="008821D7"/>
    <w:rsid w:val="008822AB"/>
    <w:rsid w:val="008824A9"/>
    <w:rsid w:val="00882771"/>
    <w:rsid w:val="00883273"/>
    <w:rsid w:val="0088452B"/>
    <w:rsid w:val="00884DC3"/>
    <w:rsid w:val="00891214"/>
    <w:rsid w:val="00891A06"/>
    <w:rsid w:val="00893246"/>
    <w:rsid w:val="008946AF"/>
    <w:rsid w:val="008949F1"/>
    <w:rsid w:val="00894A3F"/>
    <w:rsid w:val="00894C53"/>
    <w:rsid w:val="00896013"/>
    <w:rsid w:val="00896B8F"/>
    <w:rsid w:val="008A1775"/>
    <w:rsid w:val="008A3204"/>
    <w:rsid w:val="008A382D"/>
    <w:rsid w:val="008A42EC"/>
    <w:rsid w:val="008A43D0"/>
    <w:rsid w:val="008A55EE"/>
    <w:rsid w:val="008A5A46"/>
    <w:rsid w:val="008A72B9"/>
    <w:rsid w:val="008B103A"/>
    <w:rsid w:val="008B37B5"/>
    <w:rsid w:val="008B5B87"/>
    <w:rsid w:val="008B5EC7"/>
    <w:rsid w:val="008C11CA"/>
    <w:rsid w:val="008C13B0"/>
    <w:rsid w:val="008C181D"/>
    <w:rsid w:val="008C1DBC"/>
    <w:rsid w:val="008C31A0"/>
    <w:rsid w:val="008C3B9A"/>
    <w:rsid w:val="008C5DE2"/>
    <w:rsid w:val="008C65F8"/>
    <w:rsid w:val="008C7151"/>
    <w:rsid w:val="008D09E8"/>
    <w:rsid w:val="008D0CA6"/>
    <w:rsid w:val="008D1101"/>
    <w:rsid w:val="008D2175"/>
    <w:rsid w:val="008D404F"/>
    <w:rsid w:val="008D4139"/>
    <w:rsid w:val="008D5F4E"/>
    <w:rsid w:val="008D69CA"/>
    <w:rsid w:val="008E01C8"/>
    <w:rsid w:val="008E139D"/>
    <w:rsid w:val="008E1584"/>
    <w:rsid w:val="008E1B4F"/>
    <w:rsid w:val="008E26CD"/>
    <w:rsid w:val="008E387C"/>
    <w:rsid w:val="008E505E"/>
    <w:rsid w:val="008E5119"/>
    <w:rsid w:val="008E5D4B"/>
    <w:rsid w:val="008E6ECE"/>
    <w:rsid w:val="008F0E26"/>
    <w:rsid w:val="008F0E52"/>
    <w:rsid w:val="008F0F3D"/>
    <w:rsid w:val="008F121A"/>
    <w:rsid w:val="008F274A"/>
    <w:rsid w:val="008F4A1C"/>
    <w:rsid w:val="008F5198"/>
    <w:rsid w:val="008F57DB"/>
    <w:rsid w:val="008F66A3"/>
    <w:rsid w:val="009026DC"/>
    <w:rsid w:val="009034E9"/>
    <w:rsid w:val="00905C72"/>
    <w:rsid w:val="00906A5C"/>
    <w:rsid w:val="0090722C"/>
    <w:rsid w:val="00907F8A"/>
    <w:rsid w:val="009120EC"/>
    <w:rsid w:val="00914324"/>
    <w:rsid w:val="00915828"/>
    <w:rsid w:val="009171DB"/>
    <w:rsid w:val="0092057E"/>
    <w:rsid w:val="009211D8"/>
    <w:rsid w:val="00921B1F"/>
    <w:rsid w:val="009252C5"/>
    <w:rsid w:val="00926FD4"/>
    <w:rsid w:val="00927053"/>
    <w:rsid w:val="00927308"/>
    <w:rsid w:val="009302E8"/>
    <w:rsid w:val="00930E0C"/>
    <w:rsid w:val="00930E92"/>
    <w:rsid w:val="00933087"/>
    <w:rsid w:val="00933B33"/>
    <w:rsid w:val="00935405"/>
    <w:rsid w:val="00936DB8"/>
    <w:rsid w:val="009375D6"/>
    <w:rsid w:val="0094046D"/>
    <w:rsid w:val="009417D1"/>
    <w:rsid w:val="009439D1"/>
    <w:rsid w:val="00944CEF"/>
    <w:rsid w:val="0094692B"/>
    <w:rsid w:val="00947678"/>
    <w:rsid w:val="0095030A"/>
    <w:rsid w:val="0095069C"/>
    <w:rsid w:val="009506B8"/>
    <w:rsid w:val="00951F5D"/>
    <w:rsid w:val="00952B97"/>
    <w:rsid w:val="00954991"/>
    <w:rsid w:val="009553EF"/>
    <w:rsid w:val="0095738A"/>
    <w:rsid w:val="0096113A"/>
    <w:rsid w:val="0096184C"/>
    <w:rsid w:val="00961F74"/>
    <w:rsid w:val="009620B0"/>
    <w:rsid w:val="00964039"/>
    <w:rsid w:val="00964200"/>
    <w:rsid w:val="009656B3"/>
    <w:rsid w:val="009656C2"/>
    <w:rsid w:val="0096695A"/>
    <w:rsid w:val="00967001"/>
    <w:rsid w:val="0096734D"/>
    <w:rsid w:val="00967562"/>
    <w:rsid w:val="009675D8"/>
    <w:rsid w:val="00967615"/>
    <w:rsid w:val="00970424"/>
    <w:rsid w:val="00970DE9"/>
    <w:rsid w:val="00972BC9"/>
    <w:rsid w:val="00976A15"/>
    <w:rsid w:val="00976CD7"/>
    <w:rsid w:val="00985AC9"/>
    <w:rsid w:val="00985FCA"/>
    <w:rsid w:val="00987897"/>
    <w:rsid w:val="009907D1"/>
    <w:rsid w:val="0099198B"/>
    <w:rsid w:val="00991EB2"/>
    <w:rsid w:val="0099298E"/>
    <w:rsid w:val="00997403"/>
    <w:rsid w:val="009A0A73"/>
    <w:rsid w:val="009A0E92"/>
    <w:rsid w:val="009A16D4"/>
    <w:rsid w:val="009A1E32"/>
    <w:rsid w:val="009A22CC"/>
    <w:rsid w:val="009A268B"/>
    <w:rsid w:val="009A285C"/>
    <w:rsid w:val="009A62B7"/>
    <w:rsid w:val="009A68EA"/>
    <w:rsid w:val="009A7116"/>
    <w:rsid w:val="009A7759"/>
    <w:rsid w:val="009A7C05"/>
    <w:rsid w:val="009B07A5"/>
    <w:rsid w:val="009B080D"/>
    <w:rsid w:val="009B107B"/>
    <w:rsid w:val="009B29BC"/>
    <w:rsid w:val="009B33C8"/>
    <w:rsid w:val="009B4C06"/>
    <w:rsid w:val="009B4D8B"/>
    <w:rsid w:val="009B654C"/>
    <w:rsid w:val="009B6D10"/>
    <w:rsid w:val="009B7EBA"/>
    <w:rsid w:val="009C0573"/>
    <w:rsid w:val="009C0C7D"/>
    <w:rsid w:val="009C17F0"/>
    <w:rsid w:val="009C20E8"/>
    <w:rsid w:val="009C2FD7"/>
    <w:rsid w:val="009C3BFC"/>
    <w:rsid w:val="009C3E9A"/>
    <w:rsid w:val="009C482C"/>
    <w:rsid w:val="009C5452"/>
    <w:rsid w:val="009C60B3"/>
    <w:rsid w:val="009C7142"/>
    <w:rsid w:val="009D16CC"/>
    <w:rsid w:val="009D20FF"/>
    <w:rsid w:val="009D28D3"/>
    <w:rsid w:val="009D2F3B"/>
    <w:rsid w:val="009E20DC"/>
    <w:rsid w:val="009E3BF1"/>
    <w:rsid w:val="009E729E"/>
    <w:rsid w:val="009E79CD"/>
    <w:rsid w:val="009E7C19"/>
    <w:rsid w:val="009F5AE3"/>
    <w:rsid w:val="009F6300"/>
    <w:rsid w:val="009F6AE2"/>
    <w:rsid w:val="009F7D7E"/>
    <w:rsid w:val="00A01B13"/>
    <w:rsid w:val="00A02E3F"/>
    <w:rsid w:val="00A033BE"/>
    <w:rsid w:val="00A037DB"/>
    <w:rsid w:val="00A03E45"/>
    <w:rsid w:val="00A040DB"/>
    <w:rsid w:val="00A05C0C"/>
    <w:rsid w:val="00A06697"/>
    <w:rsid w:val="00A07136"/>
    <w:rsid w:val="00A071DA"/>
    <w:rsid w:val="00A07813"/>
    <w:rsid w:val="00A07D98"/>
    <w:rsid w:val="00A07FD6"/>
    <w:rsid w:val="00A11159"/>
    <w:rsid w:val="00A117A9"/>
    <w:rsid w:val="00A1221D"/>
    <w:rsid w:val="00A12C40"/>
    <w:rsid w:val="00A12FA6"/>
    <w:rsid w:val="00A13656"/>
    <w:rsid w:val="00A14857"/>
    <w:rsid w:val="00A227D3"/>
    <w:rsid w:val="00A24DFB"/>
    <w:rsid w:val="00A257CF"/>
    <w:rsid w:val="00A306C7"/>
    <w:rsid w:val="00A31186"/>
    <w:rsid w:val="00A31216"/>
    <w:rsid w:val="00A32F27"/>
    <w:rsid w:val="00A34D43"/>
    <w:rsid w:val="00A35C81"/>
    <w:rsid w:val="00A3606B"/>
    <w:rsid w:val="00A363C6"/>
    <w:rsid w:val="00A371D4"/>
    <w:rsid w:val="00A37469"/>
    <w:rsid w:val="00A40347"/>
    <w:rsid w:val="00A424E2"/>
    <w:rsid w:val="00A43C5C"/>
    <w:rsid w:val="00A4445C"/>
    <w:rsid w:val="00A45792"/>
    <w:rsid w:val="00A463FC"/>
    <w:rsid w:val="00A464B0"/>
    <w:rsid w:val="00A4657E"/>
    <w:rsid w:val="00A47E2D"/>
    <w:rsid w:val="00A52905"/>
    <w:rsid w:val="00A54BF8"/>
    <w:rsid w:val="00A54C36"/>
    <w:rsid w:val="00A55D86"/>
    <w:rsid w:val="00A60488"/>
    <w:rsid w:val="00A60597"/>
    <w:rsid w:val="00A608A3"/>
    <w:rsid w:val="00A61302"/>
    <w:rsid w:val="00A6196B"/>
    <w:rsid w:val="00A62B73"/>
    <w:rsid w:val="00A648C7"/>
    <w:rsid w:val="00A6621D"/>
    <w:rsid w:val="00A679BA"/>
    <w:rsid w:val="00A71197"/>
    <w:rsid w:val="00A750F4"/>
    <w:rsid w:val="00A76948"/>
    <w:rsid w:val="00A80E97"/>
    <w:rsid w:val="00A82193"/>
    <w:rsid w:val="00A8614F"/>
    <w:rsid w:val="00A90449"/>
    <w:rsid w:val="00A9099D"/>
    <w:rsid w:val="00A90D22"/>
    <w:rsid w:val="00A91AD8"/>
    <w:rsid w:val="00A9329E"/>
    <w:rsid w:val="00A935A7"/>
    <w:rsid w:val="00A938B5"/>
    <w:rsid w:val="00A94967"/>
    <w:rsid w:val="00A964D6"/>
    <w:rsid w:val="00A969EF"/>
    <w:rsid w:val="00A96DE0"/>
    <w:rsid w:val="00AA1A54"/>
    <w:rsid w:val="00AA23D3"/>
    <w:rsid w:val="00AA260F"/>
    <w:rsid w:val="00AA3B36"/>
    <w:rsid w:val="00AA43EC"/>
    <w:rsid w:val="00AA63FA"/>
    <w:rsid w:val="00AA652C"/>
    <w:rsid w:val="00AA6A5C"/>
    <w:rsid w:val="00AA6E03"/>
    <w:rsid w:val="00AA784A"/>
    <w:rsid w:val="00AA7BA6"/>
    <w:rsid w:val="00AB2DA4"/>
    <w:rsid w:val="00AB33BB"/>
    <w:rsid w:val="00AB3406"/>
    <w:rsid w:val="00AB42AE"/>
    <w:rsid w:val="00AB53F8"/>
    <w:rsid w:val="00AB5D3E"/>
    <w:rsid w:val="00AB743B"/>
    <w:rsid w:val="00AB77C2"/>
    <w:rsid w:val="00AB78E8"/>
    <w:rsid w:val="00AB7B84"/>
    <w:rsid w:val="00AC0C11"/>
    <w:rsid w:val="00AC18AA"/>
    <w:rsid w:val="00AC2462"/>
    <w:rsid w:val="00AC2710"/>
    <w:rsid w:val="00AC2E8C"/>
    <w:rsid w:val="00AC37D3"/>
    <w:rsid w:val="00AC4297"/>
    <w:rsid w:val="00AD02BC"/>
    <w:rsid w:val="00AD03ED"/>
    <w:rsid w:val="00AD16E1"/>
    <w:rsid w:val="00AD1EA6"/>
    <w:rsid w:val="00AD5782"/>
    <w:rsid w:val="00AD737D"/>
    <w:rsid w:val="00AD77D5"/>
    <w:rsid w:val="00AE2B3B"/>
    <w:rsid w:val="00AE3BF2"/>
    <w:rsid w:val="00AE3CA3"/>
    <w:rsid w:val="00AE4125"/>
    <w:rsid w:val="00AE524D"/>
    <w:rsid w:val="00AE533D"/>
    <w:rsid w:val="00AE59C2"/>
    <w:rsid w:val="00AE72DB"/>
    <w:rsid w:val="00AE7628"/>
    <w:rsid w:val="00AF0483"/>
    <w:rsid w:val="00AF1159"/>
    <w:rsid w:val="00AF2327"/>
    <w:rsid w:val="00AF2815"/>
    <w:rsid w:val="00AF414F"/>
    <w:rsid w:val="00AF4BFB"/>
    <w:rsid w:val="00AF4C9D"/>
    <w:rsid w:val="00AF5C40"/>
    <w:rsid w:val="00AF6488"/>
    <w:rsid w:val="00B002FB"/>
    <w:rsid w:val="00B026BF"/>
    <w:rsid w:val="00B0351D"/>
    <w:rsid w:val="00B041D5"/>
    <w:rsid w:val="00B04695"/>
    <w:rsid w:val="00B05910"/>
    <w:rsid w:val="00B05CBA"/>
    <w:rsid w:val="00B06FA8"/>
    <w:rsid w:val="00B10591"/>
    <w:rsid w:val="00B10CE8"/>
    <w:rsid w:val="00B13668"/>
    <w:rsid w:val="00B218D6"/>
    <w:rsid w:val="00B23C86"/>
    <w:rsid w:val="00B24DA5"/>
    <w:rsid w:val="00B25086"/>
    <w:rsid w:val="00B257DF"/>
    <w:rsid w:val="00B2625C"/>
    <w:rsid w:val="00B2630A"/>
    <w:rsid w:val="00B26FDA"/>
    <w:rsid w:val="00B271BA"/>
    <w:rsid w:val="00B275B8"/>
    <w:rsid w:val="00B301B7"/>
    <w:rsid w:val="00B35D2D"/>
    <w:rsid w:val="00B35D31"/>
    <w:rsid w:val="00B4090B"/>
    <w:rsid w:val="00B409A5"/>
    <w:rsid w:val="00B439DB"/>
    <w:rsid w:val="00B43ED9"/>
    <w:rsid w:val="00B445F8"/>
    <w:rsid w:val="00B4469A"/>
    <w:rsid w:val="00B45657"/>
    <w:rsid w:val="00B45891"/>
    <w:rsid w:val="00B45C3E"/>
    <w:rsid w:val="00B46AA3"/>
    <w:rsid w:val="00B52751"/>
    <w:rsid w:val="00B52952"/>
    <w:rsid w:val="00B555E8"/>
    <w:rsid w:val="00B557CF"/>
    <w:rsid w:val="00B567FC"/>
    <w:rsid w:val="00B57645"/>
    <w:rsid w:val="00B614A4"/>
    <w:rsid w:val="00B6492C"/>
    <w:rsid w:val="00B654E3"/>
    <w:rsid w:val="00B6551F"/>
    <w:rsid w:val="00B658DB"/>
    <w:rsid w:val="00B6593C"/>
    <w:rsid w:val="00B66E1C"/>
    <w:rsid w:val="00B74572"/>
    <w:rsid w:val="00B7564F"/>
    <w:rsid w:val="00B80AB6"/>
    <w:rsid w:val="00B819D0"/>
    <w:rsid w:val="00B822C0"/>
    <w:rsid w:val="00B8231E"/>
    <w:rsid w:val="00B8337B"/>
    <w:rsid w:val="00B849A9"/>
    <w:rsid w:val="00B84C65"/>
    <w:rsid w:val="00B84E5A"/>
    <w:rsid w:val="00B85FAF"/>
    <w:rsid w:val="00B86240"/>
    <w:rsid w:val="00B86401"/>
    <w:rsid w:val="00B866DA"/>
    <w:rsid w:val="00B90D61"/>
    <w:rsid w:val="00B923B4"/>
    <w:rsid w:val="00B97679"/>
    <w:rsid w:val="00BA02F4"/>
    <w:rsid w:val="00BA0F73"/>
    <w:rsid w:val="00BA1A0F"/>
    <w:rsid w:val="00BA1A70"/>
    <w:rsid w:val="00BA1FB6"/>
    <w:rsid w:val="00BA2B08"/>
    <w:rsid w:val="00BA35EA"/>
    <w:rsid w:val="00BA398A"/>
    <w:rsid w:val="00BA39CB"/>
    <w:rsid w:val="00BA3EAD"/>
    <w:rsid w:val="00BA4318"/>
    <w:rsid w:val="00BA5483"/>
    <w:rsid w:val="00BB14CA"/>
    <w:rsid w:val="00BB1798"/>
    <w:rsid w:val="00BB2D41"/>
    <w:rsid w:val="00BB4705"/>
    <w:rsid w:val="00BB5CB7"/>
    <w:rsid w:val="00BC1863"/>
    <w:rsid w:val="00BC1B1D"/>
    <w:rsid w:val="00BC1DC0"/>
    <w:rsid w:val="00BC2579"/>
    <w:rsid w:val="00BC27A6"/>
    <w:rsid w:val="00BC45CA"/>
    <w:rsid w:val="00BC6234"/>
    <w:rsid w:val="00BC66D7"/>
    <w:rsid w:val="00BD1000"/>
    <w:rsid w:val="00BD1805"/>
    <w:rsid w:val="00BD1E82"/>
    <w:rsid w:val="00BD2AA4"/>
    <w:rsid w:val="00BD3905"/>
    <w:rsid w:val="00BD458E"/>
    <w:rsid w:val="00BD53B7"/>
    <w:rsid w:val="00BD5A26"/>
    <w:rsid w:val="00BD629C"/>
    <w:rsid w:val="00BD65AD"/>
    <w:rsid w:val="00BE0539"/>
    <w:rsid w:val="00BE0916"/>
    <w:rsid w:val="00BE1C95"/>
    <w:rsid w:val="00BE2DB2"/>
    <w:rsid w:val="00BE46DB"/>
    <w:rsid w:val="00BE5A74"/>
    <w:rsid w:val="00BE6C85"/>
    <w:rsid w:val="00BE7EB5"/>
    <w:rsid w:val="00BF038E"/>
    <w:rsid w:val="00BF1CA3"/>
    <w:rsid w:val="00BF36BC"/>
    <w:rsid w:val="00BF51BB"/>
    <w:rsid w:val="00BF538A"/>
    <w:rsid w:val="00BF5970"/>
    <w:rsid w:val="00BF5F94"/>
    <w:rsid w:val="00BF7EF2"/>
    <w:rsid w:val="00C0347D"/>
    <w:rsid w:val="00C043A2"/>
    <w:rsid w:val="00C0445F"/>
    <w:rsid w:val="00C07A16"/>
    <w:rsid w:val="00C11316"/>
    <w:rsid w:val="00C133A4"/>
    <w:rsid w:val="00C138C0"/>
    <w:rsid w:val="00C14A51"/>
    <w:rsid w:val="00C15093"/>
    <w:rsid w:val="00C1509E"/>
    <w:rsid w:val="00C20C35"/>
    <w:rsid w:val="00C20E5F"/>
    <w:rsid w:val="00C21496"/>
    <w:rsid w:val="00C220FC"/>
    <w:rsid w:val="00C23808"/>
    <w:rsid w:val="00C267DA"/>
    <w:rsid w:val="00C26E50"/>
    <w:rsid w:val="00C271D5"/>
    <w:rsid w:val="00C277F5"/>
    <w:rsid w:val="00C27F85"/>
    <w:rsid w:val="00C3085E"/>
    <w:rsid w:val="00C309BA"/>
    <w:rsid w:val="00C329A9"/>
    <w:rsid w:val="00C33E55"/>
    <w:rsid w:val="00C342CE"/>
    <w:rsid w:val="00C34725"/>
    <w:rsid w:val="00C34CB5"/>
    <w:rsid w:val="00C35748"/>
    <w:rsid w:val="00C35B73"/>
    <w:rsid w:val="00C364C5"/>
    <w:rsid w:val="00C37529"/>
    <w:rsid w:val="00C40F5E"/>
    <w:rsid w:val="00C417B0"/>
    <w:rsid w:val="00C41FB4"/>
    <w:rsid w:val="00C42117"/>
    <w:rsid w:val="00C431E2"/>
    <w:rsid w:val="00C46184"/>
    <w:rsid w:val="00C46544"/>
    <w:rsid w:val="00C50839"/>
    <w:rsid w:val="00C5136D"/>
    <w:rsid w:val="00C518AD"/>
    <w:rsid w:val="00C5270E"/>
    <w:rsid w:val="00C57415"/>
    <w:rsid w:val="00C60505"/>
    <w:rsid w:val="00C60AEE"/>
    <w:rsid w:val="00C61185"/>
    <w:rsid w:val="00C622D2"/>
    <w:rsid w:val="00C62605"/>
    <w:rsid w:val="00C62F76"/>
    <w:rsid w:val="00C62F99"/>
    <w:rsid w:val="00C6368A"/>
    <w:rsid w:val="00C64042"/>
    <w:rsid w:val="00C64784"/>
    <w:rsid w:val="00C7006B"/>
    <w:rsid w:val="00C704B0"/>
    <w:rsid w:val="00C72F7E"/>
    <w:rsid w:val="00C73AFB"/>
    <w:rsid w:val="00C75A25"/>
    <w:rsid w:val="00C76C1F"/>
    <w:rsid w:val="00C772F1"/>
    <w:rsid w:val="00C80278"/>
    <w:rsid w:val="00C80866"/>
    <w:rsid w:val="00C808C7"/>
    <w:rsid w:val="00C81585"/>
    <w:rsid w:val="00C82AC1"/>
    <w:rsid w:val="00C82E73"/>
    <w:rsid w:val="00C835EA"/>
    <w:rsid w:val="00C838CA"/>
    <w:rsid w:val="00C83B83"/>
    <w:rsid w:val="00C84592"/>
    <w:rsid w:val="00C85C23"/>
    <w:rsid w:val="00C87934"/>
    <w:rsid w:val="00C94018"/>
    <w:rsid w:val="00C94BD1"/>
    <w:rsid w:val="00C961FB"/>
    <w:rsid w:val="00C97A44"/>
    <w:rsid w:val="00CA04E4"/>
    <w:rsid w:val="00CA0950"/>
    <w:rsid w:val="00CA210A"/>
    <w:rsid w:val="00CA2EE1"/>
    <w:rsid w:val="00CA4D22"/>
    <w:rsid w:val="00CA5B2E"/>
    <w:rsid w:val="00CB1F7E"/>
    <w:rsid w:val="00CB227D"/>
    <w:rsid w:val="00CB299E"/>
    <w:rsid w:val="00CB489E"/>
    <w:rsid w:val="00CB4AC5"/>
    <w:rsid w:val="00CB5DC4"/>
    <w:rsid w:val="00CB6DBC"/>
    <w:rsid w:val="00CB724F"/>
    <w:rsid w:val="00CB7E2D"/>
    <w:rsid w:val="00CC08D4"/>
    <w:rsid w:val="00CC1A17"/>
    <w:rsid w:val="00CC1C11"/>
    <w:rsid w:val="00CC35EA"/>
    <w:rsid w:val="00CC4A04"/>
    <w:rsid w:val="00CC4D41"/>
    <w:rsid w:val="00CD0286"/>
    <w:rsid w:val="00CD098C"/>
    <w:rsid w:val="00CD13C3"/>
    <w:rsid w:val="00CD2E1F"/>
    <w:rsid w:val="00CD375D"/>
    <w:rsid w:val="00CD606D"/>
    <w:rsid w:val="00CD7132"/>
    <w:rsid w:val="00CE1277"/>
    <w:rsid w:val="00CE257B"/>
    <w:rsid w:val="00CE34E5"/>
    <w:rsid w:val="00CE48C7"/>
    <w:rsid w:val="00CE5078"/>
    <w:rsid w:val="00CE5D61"/>
    <w:rsid w:val="00CE6FEC"/>
    <w:rsid w:val="00CE79C1"/>
    <w:rsid w:val="00CF056F"/>
    <w:rsid w:val="00CF062A"/>
    <w:rsid w:val="00CF0810"/>
    <w:rsid w:val="00CF0B90"/>
    <w:rsid w:val="00CF2C7F"/>
    <w:rsid w:val="00CF4AF2"/>
    <w:rsid w:val="00CF616A"/>
    <w:rsid w:val="00CF6A3D"/>
    <w:rsid w:val="00D00B28"/>
    <w:rsid w:val="00D012E1"/>
    <w:rsid w:val="00D02208"/>
    <w:rsid w:val="00D02C12"/>
    <w:rsid w:val="00D02CBB"/>
    <w:rsid w:val="00D03DE9"/>
    <w:rsid w:val="00D03F39"/>
    <w:rsid w:val="00D04661"/>
    <w:rsid w:val="00D0540F"/>
    <w:rsid w:val="00D058F5"/>
    <w:rsid w:val="00D05929"/>
    <w:rsid w:val="00D11D0E"/>
    <w:rsid w:val="00D12093"/>
    <w:rsid w:val="00D1234F"/>
    <w:rsid w:val="00D12F10"/>
    <w:rsid w:val="00D14DFA"/>
    <w:rsid w:val="00D16935"/>
    <w:rsid w:val="00D16A37"/>
    <w:rsid w:val="00D20D7E"/>
    <w:rsid w:val="00D21419"/>
    <w:rsid w:val="00D21858"/>
    <w:rsid w:val="00D22F89"/>
    <w:rsid w:val="00D250D3"/>
    <w:rsid w:val="00D25F06"/>
    <w:rsid w:val="00D26DBA"/>
    <w:rsid w:val="00D27852"/>
    <w:rsid w:val="00D27AD2"/>
    <w:rsid w:val="00D301E3"/>
    <w:rsid w:val="00D3029B"/>
    <w:rsid w:val="00D33DFD"/>
    <w:rsid w:val="00D34028"/>
    <w:rsid w:val="00D4077E"/>
    <w:rsid w:val="00D4205D"/>
    <w:rsid w:val="00D43FF0"/>
    <w:rsid w:val="00D4572D"/>
    <w:rsid w:val="00D45906"/>
    <w:rsid w:val="00D50090"/>
    <w:rsid w:val="00D558FA"/>
    <w:rsid w:val="00D56603"/>
    <w:rsid w:val="00D57311"/>
    <w:rsid w:val="00D57B4C"/>
    <w:rsid w:val="00D60A5B"/>
    <w:rsid w:val="00D62947"/>
    <w:rsid w:val="00D63832"/>
    <w:rsid w:val="00D66345"/>
    <w:rsid w:val="00D71A1A"/>
    <w:rsid w:val="00D73066"/>
    <w:rsid w:val="00D73DE7"/>
    <w:rsid w:val="00D7491E"/>
    <w:rsid w:val="00D7746B"/>
    <w:rsid w:val="00D80DE0"/>
    <w:rsid w:val="00D815BF"/>
    <w:rsid w:val="00D81B6D"/>
    <w:rsid w:val="00D81E49"/>
    <w:rsid w:val="00D83C00"/>
    <w:rsid w:val="00D85E0A"/>
    <w:rsid w:val="00D863BE"/>
    <w:rsid w:val="00D87A37"/>
    <w:rsid w:val="00D87ECC"/>
    <w:rsid w:val="00D90F5E"/>
    <w:rsid w:val="00D929EF"/>
    <w:rsid w:val="00D943A4"/>
    <w:rsid w:val="00D94C46"/>
    <w:rsid w:val="00D94F87"/>
    <w:rsid w:val="00D95814"/>
    <w:rsid w:val="00D969AE"/>
    <w:rsid w:val="00D96CBD"/>
    <w:rsid w:val="00D97256"/>
    <w:rsid w:val="00D9753E"/>
    <w:rsid w:val="00D97D9C"/>
    <w:rsid w:val="00DA0A8A"/>
    <w:rsid w:val="00DA0D6B"/>
    <w:rsid w:val="00DA1AE6"/>
    <w:rsid w:val="00DA5561"/>
    <w:rsid w:val="00DA69CD"/>
    <w:rsid w:val="00DA6DDF"/>
    <w:rsid w:val="00DA7009"/>
    <w:rsid w:val="00DB0582"/>
    <w:rsid w:val="00DB2EA6"/>
    <w:rsid w:val="00DB33CB"/>
    <w:rsid w:val="00DB4A1A"/>
    <w:rsid w:val="00DB546C"/>
    <w:rsid w:val="00DB609E"/>
    <w:rsid w:val="00DB730B"/>
    <w:rsid w:val="00DC358C"/>
    <w:rsid w:val="00DC77D5"/>
    <w:rsid w:val="00DD0F3E"/>
    <w:rsid w:val="00DD1548"/>
    <w:rsid w:val="00DD1B91"/>
    <w:rsid w:val="00DD1DD7"/>
    <w:rsid w:val="00DD1EDE"/>
    <w:rsid w:val="00DD2521"/>
    <w:rsid w:val="00DD4F5C"/>
    <w:rsid w:val="00DD5851"/>
    <w:rsid w:val="00DD5AB9"/>
    <w:rsid w:val="00DD7917"/>
    <w:rsid w:val="00DD7B19"/>
    <w:rsid w:val="00DE1DB7"/>
    <w:rsid w:val="00DE2428"/>
    <w:rsid w:val="00DF0627"/>
    <w:rsid w:val="00DF0804"/>
    <w:rsid w:val="00DF125D"/>
    <w:rsid w:val="00DF12B1"/>
    <w:rsid w:val="00DF1755"/>
    <w:rsid w:val="00DF2197"/>
    <w:rsid w:val="00DF36F7"/>
    <w:rsid w:val="00DF4A6A"/>
    <w:rsid w:val="00DF53AC"/>
    <w:rsid w:val="00DF73FD"/>
    <w:rsid w:val="00E00F7C"/>
    <w:rsid w:val="00E0125D"/>
    <w:rsid w:val="00E02588"/>
    <w:rsid w:val="00E028BD"/>
    <w:rsid w:val="00E02D5E"/>
    <w:rsid w:val="00E03624"/>
    <w:rsid w:val="00E03D7F"/>
    <w:rsid w:val="00E04572"/>
    <w:rsid w:val="00E05D6A"/>
    <w:rsid w:val="00E10F6B"/>
    <w:rsid w:val="00E10FBD"/>
    <w:rsid w:val="00E11F6D"/>
    <w:rsid w:val="00E145B5"/>
    <w:rsid w:val="00E157F4"/>
    <w:rsid w:val="00E15A08"/>
    <w:rsid w:val="00E15A69"/>
    <w:rsid w:val="00E15AAA"/>
    <w:rsid w:val="00E15F8D"/>
    <w:rsid w:val="00E16D58"/>
    <w:rsid w:val="00E16DCF"/>
    <w:rsid w:val="00E16E69"/>
    <w:rsid w:val="00E20299"/>
    <w:rsid w:val="00E22BC4"/>
    <w:rsid w:val="00E255C3"/>
    <w:rsid w:val="00E26528"/>
    <w:rsid w:val="00E30637"/>
    <w:rsid w:val="00E3213E"/>
    <w:rsid w:val="00E328D8"/>
    <w:rsid w:val="00E329B7"/>
    <w:rsid w:val="00E32C75"/>
    <w:rsid w:val="00E353DF"/>
    <w:rsid w:val="00E36726"/>
    <w:rsid w:val="00E37112"/>
    <w:rsid w:val="00E37940"/>
    <w:rsid w:val="00E4062C"/>
    <w:rsid w:val="00E40D10"/>
    <w:rsid w:val="00E42D2A"/>
    <w:rsid w:val="00E46A1E"/>
    <w:rsid w:val="00E536EE"/>
    <w:rsid w:val="00E546D8"/>
    <w:rsid w:val="00E54D92"/>
    <w:rsid w:val="00E54F73"/>
    <w:rsid w:val="00E56771"/>
    <w:rsid w:val="00E56CE8"/>
    <w:rsid w:val="00E57BA0"/>
    <w:rsid w:val="00E60832"/>
    <w:rsid w:val="00E60C98"/>
    <w:rsid w:val="00E65FE9"/>
    <w:rsid w:val="00E66883"/>
    <w:rsid w:val="00E6791C"/>
    <w:rsid w:val="00E705A1"/>
    <w:rsid w:val="00E7095F"/>
    <w:rsid w:val="00E71CBB"/>
    <w:rsid w:val="00E776F8"/>
    <w:rsid w:val="00E8183E"/>
    <w:rsid w:val="00E82130"/>
    <w:rsid w:val="00E839F0"/>
    <w:rsid w:val="00E84972"/>
    <w:rsid w:val="00E84DCD"/>
    <w:rsid w:val="00E84FD6"/>
    <w:rsid w:val="00E85651"/>
    <w:rsid w:val="00E85BB7"/>
    <w:rsid w:val="00E921EA"/>
    <w:rsid w:val="00E95D23"/>
    <w:rsid w:val="00E96532"/>
    <w:rsid w:val="00E97285"/>
    <w:rsid w:val="00E97B13"/>
    <w:rsid w:val="00EA019A"/>
    <w:rsid w:val="00EA1E00"/>
    <w:rsid w:val="00EB0E52"/>
    <w:rsid w:val="00EB1180"/>
    <w:rsid w:val="00EB1F6A"/>
    <w:rsid w:val="00EB2FC4"/>
    <w:rsid w:val="00EB4696"/>
    <w:rsid w:val="00EB4D76"/>
    <w:rsid w:val="00EB7B71"/>
    <w:rsid w:val="00EC03AE"/>
    <w:rsid w:val="00EC091F"/>
    <w:rsid w:val="00EC0D28"/>
    <w:rsid w:val="00EC1C7F"/>
    <w:rsid w:val="00EC1F2D"/>
    <w:rsid w:val="00EC27EC"/>
    <w:rsid w:val="00EC32BA"/>
    <w:rsid w:val="00EC333B"/>
    <w:rsid w:val="00EC52D6"/>
    <w:rsid w:val="00EC5611"/>
    <w:rsid w:val="00EC7C73"/>
    <w:rsid w:val="00EC7F61"/>
    <w:rsid w:val="00ED1D95"/>
    <w:rsid w:val="00ED202C"/>
    <w:rsid w:val="00ED267E"/>
    <w:rsid w:val="00ED372A"/>
    <w:rsid w:val="00ED37C8"/>
    <w:rsid w:val="00ED3A8E"/>
    <w:rsid w:val="00ED4B05"/>
    <w:rsid w:val="00ED4E37"/>
    <w:rsid w:val="00ED5959"/>
    <w:rsid w:val="00ED5AE5"/>
    <w:rsid w:val="00ED7EA2"/>
    <w:rsid w:val="00EE06F9"/>
    <w:rsid w:val="00EE1030"/>
    <w:rsid w:val="00EE135F"/>
    <w:rsid w:val="00EE1893"/>
    <w:rsid w:val="00EE3585"/>
    <w:rsid w:val="00EE3CCE"/>
    <w:rsid w:val="00EE64B0"/>
    <w:rsid w:val="00EE6D0F"/>
    <w:rsid w:val="00EE7542"/>
    <w:rsid w:val="00EF11C9"/>
    <w:rsid w:val="00EF1401"/>
    <w:rsid w:val="00EF2068"/>
    <w:rsid w:val="00EF3FFA"/>
    <w:rsid w:val="00EF55AA"/>
    <w:rsid w:val="00EF610E"/>
    <w:rsid w:val="00EF6268"/>
    <w:rsid w:val="00EF660F"/>
    <w:rsid w:val="00F00BC5"/>
    <w:rsid w:val="00F00CF1"/>
    <w:rsid w:val="00F00FF4"/>
    <w:rsid w:val="00F02B50"/>
    <w:rsid w:val="00F03984"/>
    <w:rsid w:val="00F03B54"/>
    <w:rsid w:val="00F069ED"/>
    <w:rsid w:val="00F10025"/>
    <w:rsid w:val="00F10054"/>
    <w:rsid w:val="00F102C6"/>
    <w:rsid w:val="00F10F50"/>
    <w:rsid w:val="00F116FF"/>
    <w:rsid w:val="00F11928"/>
    <w:rsid w:val="00F122C8"/>
    <w:rsid w:val="00F12980"/>
    <w:rsid w:val="00F12D8B"/>
    <w:rsid w:val="00F1395A"/>
    <w:rsid w:val="00F13DB8"/>
    <w:rsid w:val="00F14098"/>
    <w:rsid w:val="00F1414B"/>
    <w:rsid w:val="00F159A7"/>
    <w:rsid w:val="00F16144"/>
    <w:rsid w:val="00F16631"/>
    <w:rsid w:val="00F17379"/>
    <w:rsid w:val="00F20AC9"/>
    <w:rsid w:val="00F21F9C"/>
    <w:rsid w:val="00F23C8B"/>
    <w:rsid w:val="00F27BA1"/>
    <w:rsid w:val="00F30984"/>
    <w:rsid w:val="00F30D31"/>
    <w:rsid w:val="00F315BB"/>
    <w:rsid w:val="00F35BDD"/>
    <w:rsid w:val="00F36F21"/>
    <w:rsid w:val="00F36FCF"/>
    <w:rsid w:val="00F37117"/>
    <w:rsid w:val="00F37F36"/>
    <w:rsid w:val="00F41079"/>
    <w:rsid w:val="00F41DF5"/>
    <w:rsid w:val="00F4422C"/>
    <w:rsid w:val="00F44CC7"/>
    <w:rsid w:val="00F44F6F"/>
    <w:rsid w:val="00F458FB"/>
    <w:rsid w:val="00F46045"/>
    <w:rsid w:val="00F46453"/>
    <w:rsid w:val="00F46CD2"/>
    <w:rsid w:val="00F504ED"/>
    <w:rsid w:val="00F518A8"/>
    <w:rsid w:val="00F52B1E"/>
    <w:rsid w:val="00F53406"/>
    <w:rsid w:val="00F5351B"/>
    <w:rsid w:val="00F535E5"/>
    <w:rsid w:val="00F536F7"/>
    <w:rsid w:val="00F54BE9"/>
    <w:rsid w:val="00F55080"/>
    <w:rsid w:val="00F5579F"/>
    <w:rsid w:val="00F55C95"/>
    <w:rsid w:val="00F55DCA"/>
    <w:rsid w:val="00F56EE2"/>
    <w:rsid w:val="00F57CFF"/>
    <w:rsid w:val="00F62A95"/>
    <w:rsid w:val="00F6598D"/>
    <w:rsid w:val="00F65FD6"/>
    <w:rsid w:val="00F660CF"/>
    <w:rsid w:val="00F663BB"/>
    <w:rsid w:val="00F66620"/>
    <w:rsid w:val="00F6778E"/>
    <w:rsid w:val="00F67942"/>
    <w:rsid w:val="00F74770"/>
    <w:rsid w:val="00F751CE"/>
    <w:rsid w:val="00F8141D"/>
    <w:rsid w:val="00F8204B"/>
    <w:rsid w:val="00F826F2"/>
    <w:rsid w:val="00F8540A"/>
    <w:rsid w:val="00F867B8"/>
    <w:rsid w:val="00F87510"/>
    <w:rsid w:val="00F903A7"/>
    <w:rsid w:val="00F91053"/>
    <w:rsid w:val="00F91361"/>
    <w:rsid w:val="00F91EA8"/>
    <w:rsid w:val="00F93737"/>
    <w:rsid w:val="00F971A5"/>
    <w:rsid w:val="00FA0327"/>
    <w:rsid w:val="00FA0A99"/>
    <w:rsid w:val="00FA1176"/>
    <w:rsid w:val="00FA1AEF"/>
    <w:rsid w:val="00FA4FD6"/>
    <w:rsid w:val="00FA6695"/>
    <w:rsid w:val="00FA6741"/>
    <w:rsid w:val="00FA6A4A"/>
    <w:rsid w:val="00FA6EF4"/>
    <w:rsid w:val="00FB02BD"/>
    <w:rsid w:val="00FB085A"/>
    <w:rsid w:val="00FB0FC1"/>
    <w:rsid w:val="00FB1C85"/>
    <w:rsid w:val="00FB30CE"/>
    <w:rsid w:val="00FB3161"/>
    <w:rsid w:val="00FB3E34"/>
    <w:rsid w:val="00FB4684"/>
    <w:rsid w:val="00FB4F18"/>
    <w:rsid w:val="00FB57E2"/>
    <w:rsid w:val="00FB5981"/>
    <w:rsid w:val="00FB7102"/>
    <w:rsid w:val="00FC0673"/>
    <w:rsid w:val="00FC1256"/>
    <w:rsid w:val="00FC1BF5"/>
    <w:rsid w:val="00FC2A40"/>
    <w:rsid w:val="00FC2F0B"/>
    <w:rsid w:val="00FC422C"/>
    <w:rsid w:val="00FC49E9"/>
    <w:rsid w:val="00FC4EDA"/>
    <w:rsid w:val="00FC60C5"/>
    <w:rsid w:val="00FC702B"/>
    <w:rsid w:val="00FC73C2"/>
    <w:rsid w:val="00FD0C56"/>
    <w:rsid w:val="00FD169F"/>
    <w:rsid w:val="00FD1F33"/>
    <w:rsid w:val="00FD328F"/>
    <w:rsid w:val="00FD3C4E"/>
    <w:rsid w:val="00FD4D0F"/>
    <w:rsid w:val="00FD4F17"/>
    <w:rsid w:val="00FD5DA0"/>
    <w:rsid w:val="00FD6436"/>
    <w:rsid w:val="00FD7093"/>
    <w:rsid w:val="00FE0010"/>
    <w:rsid w:val="00FE066E"/>
    <w:rsid w:val="00FE13EA"/>
    <w:rsid w:val="00FE2766"/>
    <w:rsid w:val="00FE3477"/>
    <w:rsid w:val="00FE771B"/>
    <w:rsid w:val="00FF1E44"/>
    <w:rsid w:val="00FF2B0D"/>
    <w:rsid w:val="00FF3027"/>
    <w:rsid w:val="00FF35A9"/>
    <w:rsid w:val="00FF44DD"/>
    <w:rsid w:val="00FF4A19"/>
    <w:rsid w:val="00FF4FEE"/>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839"/>
    <w:pPr>
      <w:widowControl w:val="0"/>
      <w:suppressAutoHyphens/>
      <w:spacing w:line="360" w:lineRule="atLeast"/>
      <w:jc w:val="both"/>
      <w:textAlignment w:val="baseline"/>
    </w:pPr>
    <w:rPr>
      <w:sz w:val="24"/>
      <w:szCs w:val="24"/>
      <w:lang w:eastAsia="ar-SA"/>
    </w:rPr>
  </w:style>
  <w:style w:type="paragraph" w:styleId="Heading1">
    <w:name w:val="heading 1"/>
    <w:basedOn w:val="Normal"/>
    <w:next w:val="Normal"/>
    <w:link w:val="Heading1Char"/>
    <w:qFormat/>
    <w:rsid w:val="0090722C"/>
    <w:pPr>
      <w:keepNext/>
      <w:tabs>
        <w:tab w:val="left" w:pos="0"/>
      </w:tabs>
      <w:jc w:val="center"/>
      <w:outlineLvl w:val="0"/>
    </w:pPr>
    <w:rPr>
      <w:rFonts w:ascii="Arial" w:hAnsi="Arial"/>
      <w:b/>
      <w:spacing w:val="-3"/>
      <w:szCs w:val="20"/>
    </w:rPr>
  </w:style>
  <w:style w:type="paragraph" w:styleId="Heading3">
    <w:name w:val="heading 3"/>
    <w:basedOn w:val="Normal"/>
    <w:next w:val="Normal"/>
    <w:qFormat/>
    <w:rsid w:val="0090722C"/>
    <w:pPr>
      <w:keepNext/>
      <w:tabs>
        <w:tab w:val="num" w:pos="720"/>
      </w:tabs>
      <w:ind w:left="720" w:hanging="720"/>
      <w:outlineLvl w:val="2"/>
    </w:pPr>
    <w:rPr>
      <w:rFonts w:ascii="Arial" w:hAnsi="Arial"/>
      <w:b/>
      <w:spacing w:val="-3"/>
      <w:szCs w:val="20"/>
    </w:rPr>
  </w:style>
  <w:style w:type="paragraph" w:styleId="Heading4">
    <w:name w:val="heading 4"/>
    <w:basedOn w:val="Normal"/>
    <w:next w:val="Normal"/>
    <w:qFormat/>
    <w:rsid w:val="0090722C"/>
    <w:pPr>
      <w:keepNext/>
      <w:tabs>
        <w:tab w:val="left" w:pos="450"/>
        <w:tab w:val="left" w:pos="1080"/>
        <w:tab w:val="left" w:pos="3686"/>
      </w:tabs>
      <w:ind w:left="4140" w:hanging="4140"/>
      <w:outlineLvl w:val="3"/>
    </w:pPr>
    <w:rPr>
      <w:rFonts w:ascii="Arial" w:hAnsi="Arial"/>
      <w:b/>
      <w:bCs/>
      <w:spacing w:val="-3"/>
    </w:rPr>
  </w:style>
  <w:style w:type="paragraph" w:styleId="Heading5">
    <w:name w:val="heading 5"/>
    <w:basedOn w:val="Normal"/>
    <w:next w:val="Normal"/>
    <w:qFormat/>
    <w:rsid w:val="0090722C"/>
    <w:pPr>
      <w:keepNext/>
      <w:jc w:val="center"/>
      <w:outlineLvl w:val="4"/>
    </w:pPr>
    <w:rPr>
      <w:rFonts w:ascii="Arial" w:hAnsi="Arial"/>
      <w:szCs w:val="20"/>
    </w:rPr>
  </w:style>
  <w:style w:type="paragraph" w:styleId="Heading6">
    <w:name w:val="heading 6"/>
    <w:basedOn w:val="Normal"/>
    <w:next w:val="Normal"/>
    <w:qFormat/>
    <w:rsid w:val="0090722C"/>
    <w:pPr>
      <w:keepNext/>
      <w:outlineLvl w:val="5"/>
    </w:pPr>
    <w:rPr>
      <w:rFonts w:ascii="Arial" w:hAnsi="Arial" w:cs="Arial"/>
      <w:i/>
      <w:iCs/>
      <w:lang w:val="id-ID"/>
    </w:rPr>
  </w:style>
  <w:style w:type="paragraph" w:styleId="Heading7">
    <w:name w:val="heading 7"/>
    <w:basedOn w:val="Normal"/>
    <w:next w:val="Normal"/>
    <w:qFormat/>
    <w:rsid w:val="0090722C"/>
    <w:pPr>
      <w:keepNext/>
      <w:outlineLvl w:val="6"/>
    </w:pPr>
    <w:rPr>
      <w:rFonts w:ascii="Arial" w:hAnsi="Arial" w:cs="Arial"/>
      <w:i/>
      <w:iCs/>
      <w:sz w:val="20"/>
      <w:lang w:val="id-ID"/>
    </w:rPr>
  </w:style>
  <w:style w:type="paragraph" w:styleId="Heading9">
    <w:name w:val="heading 9"/>
    <w:basedOn w:val="Normal"/>
    <w:next w:val="Normal"/>
    <w:qFormat/>
    <w:rsid w:val="0090722C"/>
    <w:pPr>
      <w:keepNext/>
      <w:tabs>
        <w:tab w:val="left" w:pos="450"/>
        <w:tab w:val="left" w:pos="540"/>
        <w:tab w:val="left" w:pos="720"/>
        <w:tab w:val="left" w:pos="1080"/>
        <w:tab w:val="left" w:pos="3544"/>
        <w:tab w:val="left" w:pos="3686"/>
      </w:tabs>
      <w:ind w:left="540" w:hanging="540"/>
      <w:outlineLvl w:val="8"/>
    </w:pPr>
    <w:rPr>
      <w:rFonts w:ascii="Arial" w:hAnsi="Arial" w:cs="Arial"/>
      <w:b/>
      <w:bCs/>
      <w:color w:val="00FFFF"/>
      <w:spacing w:val="-3"/>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0722C"/>
    <w:rPr>
      <w:rFonts w:ascii="Arial" w:eastAsia="Times New Roman" w:hAnsi="Arial" w:cs="Arial"/>
    </w:rPr>
  </w:style>
  <w:style w:type="character" w:customStyle="1" w:styleId="WW8Num5z0">
    <w:name w:val="WW8Num5z0"/>
    <w:rsid w:val="0090722C"/>
    <w:rPr>
      <w:rFonts w:ascii="Times New Roman" w:eastAsia="Times New Roman" w:hAnsi="Times New Roman" w:cs="Times New Roman"/>
    </w:rPr>
  </w:style>
  <w:style w:type="character" w:customStyle="1" w:styleId="WW8Num5z1">
    <w:name w:val="WW8Num5z1"/>
    <w:rsid w:val="0090722C"/>
    <w:rPr>
      <w:rFonts w:ascii="Courier New" w:hAnsi="Courier New" w:cs="Courier New"/>
    </w:rPr>
  </w:style>
  <w:style w:type="character" w:customStyle="1" w:styleId="WW8Num5z2">
    <w:name w:val="WW8Num5z2"/>
    <w:rsid w:val="0090722C"/>
    <w:rPr>
      <w:rFonts w:ascii="Wingdings" w:hAnsi="Wingdings"/>
    </w:rPr>
  </w:style>
  <w:style w:type="character" w:customStyle="1" w:styleId="WW8Num5z3">
    <w:name w:val="WW8Num5z3"/>
    <w:rsid w:val="0090722C"/>
    <w:rPr>
      <w:rFonts w:ascii="Symbol" w:hAnsi="Symbol"/>
    </w:rPr>
  </w:style>
  <w:style w:type="character" w:customStyle="1" w:styleId="WW8Num7z0">
    <w:name w:val="WW8Num7z0"/>
    <w:rsid w:val="0090722C"/>
    <w:rPr>
      <w:rFonts w:ascii="Symbol" w:hAnsi="Symbol"/>
    </w:rPr>
  </w:style>
  <w:style w:type="character" w:customStyle="1" w:styleId="WW8Num7z1">
    <w:name w:val="WW8Num7z1"/>
    <w:rsid w:val="0090722C"/>
    <w:rPr>
      <w:rFonts w:ascii="Courier New" w:hAnsi="Courier New" w:cs="Courier New"/>
    </w:rPr>
  </w:style>
  <w:style w:type="character" w:customStyle="1" w:styleId="WW8Num7z2">
    <w:name w:val="WW8Num7z2"/>
    <w:rsid w:val="0090722C"/>
    <w:rPr>
      <w:rFonts w:ascii="Wingdings" w:hAnsi="Wingdings"/>
    </w:rPr>
  </w:style>
  <w:style w:type="character" w:customStyle="1" w:styleId="WW8Num8z0">
    <w:name w:val="WW8Num8z0"/>
    <w:rsid w:val="0090722C"/>
    <w:rPr>
      <w:rFonts w:ascii="Symbol" w:hAnsi="Symbol"/>
    </w:rPr>
  </w:style>
  <w:style w:type="character" w:customStyle="1" w:styleId="WW8Num8z1">
    <w:name w:val="WW8Num8z1"/>
    <w:rsid w:val="0090722C"/>
    <w:rPr>
      <w:rFonts w:ascii="Courier New" w:hAnsi="Courier New" w:cs="Courier New"/>
    </w:rPr>
  </w:style>
  <w:style w:type="character" w:customStyle="1" w:styleId="WW8Num8z2">
    <w:name w:val="WW8Num8z2"/>
    <w:rsid w:val="0090722C"/>
    <w:rPr>
      <w:rFonts w:ascii="Wingdings" w:hAnsi="Wingdings"/>
    </w:rPr>
  </w:style>
  <w:style w:type="character" w:customStyle="1" w:styleId="WW8Num14z1">
    <w:name w:val="WW8Num14z1"/>
    <w:rsid w:val="0090722C"/>
    <w:rPr>
      <w:b/>
    </w:rPr>
  </w:style>
  <w:style w:type="character" w:customStyle="1" w:styleId="WW8Num22z0">
    <w:name w:val="WW8Num22z0"/>
    <w:rsid w:val="0090722C"/>
    <w:rPr>
      <w:rFonts w:ascii="Symbol" w:hAnsi="Symbol"/>
    </w:rPr>
  </w:style>
  <w:style w:type="character" w:customStyle="1" w:styleId="WW8Num22z1">
    <w:name w:val="WW8Num22z1"/>
    <w:rsid w:val="0090722C"/>
    <w:rPr>
      <w:rFonts w:ascii="Courier New" w:hAnsi="Courier New" w:cs="Courier New"/>
    </w:rPr>
  </w:style>
  <w:style w:type="character" w:customStyle="1" w:styleId="WW8Num22z2">
    <w:name w:val="WW8Num22z2"/>
    <w:rsid w:val="0090722C"/>
    <w:rPr>
      <w:rFonts w:ascii="Wingdings" w:hAnsi="Wingdings"/>
    </w:rPr>
  </w:style>
  <w:style w:type="character" w:customStyle="1" w:styleId="WW8Num23z0">
    <w:name w:val="WW8Num23z0"/>
    <w:rsid w:val="0090722C"/>
    <w:rPr>
      <w:rFonts w:ascii="Symbol" w:hAnsi="Symbol"/>
    </w:rPr>
  </w:style>
  <w:style w:type="character" w:customStyle="1" w:styleId="WW8Num23z1">
    <w:name w:val="WW8Num23z1"/>
    <w:rsid w:val="0090722C"/>
    <w:rPr>
      <w:rFonts w:ascii="Courier New" w:hAnsi="Courier New" w:cs="Courier New"/>
    </w:rPr>
  </w:style>
  <w:style w:type="character" w:customStyle="1" w:styleId="WW8Num23z2">
    <w:name w:val="WW8Num23z2"/>
    <w:rsid w:val="0090722C"/>
    <w:rPr>
      <w:rFonts w:ascii="Wingdings" w:hAnsi="Wingdings"/>
    </w:rPr>
  </w:style>
  <w:style w:type="character" w:customStyle="1" w:styleId="WW8Num26z1">
    <w:name w:val="WW8Num26z1"/>
    <w:rsid w:val="0090722C"/>
    <w:rPr>
      <w:b/>
    </w:rPr>
  </w:style>
  <w:style w:type="character" w:customStyle="1" w:styleId="WW8Num30z0">
    <w:name w:val="WW8Num30z0"/>
    <w:rsid w:val="0090722C"/>
    <w:rPr>
      <w:rFonts w:ascii="Symbol" w:hAnsi="Symbol"/>
    </w:rPr>
  </w:style>
  <w:style w:type="character" w:customStyle="1" w:styleId="WW8Num35z1">
    <w:name w:val="WW8Num35z1"/>
    <w:rsid w:val="0090722C"/>
    <w:rPr>
      <w:rFonts w:ascii="Courier New" w:hAnsi="Courier New" w:cs="Courier New"/>
    </w:rPr>
  </w:style>
  <w:style w:type="character" w:customStyle="1" w:styleId="WW8Num35z2">
    <w:name w:val="WW8Num35z2"/>
    <w:rsid w:val="0090722C"/>
    <w:rPr>
      <w:rFonts w:ascii="Wingdings" w:hAnsi="Wingdings"/>
    </w:rPr>
  </w:style>
  <w:style w:type="character" w:customStyle="1" w:styleId="WW8Num35z3">
    <w:name w:val="WW8Num35z3"/>
    <w:rsid w:val="0090722C"/>
    <w:rPr>
      <w:rFonts w:ascii="Symbol" w:hAnsi="Symbol"/>
    </w:rPr>
  </w:style>
  <w:style w:type="character" w:customStyle="1" w:styleId="WW8Num43z0">
    <w:name w:val="WW8Num43z0"/>
    <w:rsid w:val="0090722C"/>
    <w:rPr>
      <w:rFonts w:ascii="Wingdings" w:hAnsi="Wingdings"/>
    </w:rPr>
  </w:style>
  <w:style w:type="character" w:customStyle="1" w:styleId="WW8Num43z1">
    <w:name w:val="WW8Num43z1"/>
    <w:rsid w:val="0090722C"/>
    <w:rPr>
      <w:rFonts w:ascii="Courier New" w:hAnsi="Courier New" w:cs="Courier New"/>
    </w:rPr>
  </w:style>
  <w:style w:type="character" w:customStyle="1" w:styleId="WW8Num43z3">
    <w:name w:val="WW8Num43z3"/>
    <w:rsid w:val="0090722C"/>
    <w:rPr>
      <w:rFonts w:ascii="Symbol" w:hAnsi="Symbol"/>
    </w:rPr>
  </w:style>
  <w:style w:type="character" w:customStyle="1" w:styleId="WW8Num44z1">
    <w:name w:val="WW8Num44z1"/>
    <w:rsid w:val="0090722C"/>
    <w:rPr>
      <w:b/>
    </w:rPr>
  </w:style>
  <w:style w:type="character" w:customStyle="1" w:styleId="DefaultParagraphFont1">
    <w:name w:val="Default Paragraph Font1"/>
    <w:rsid w:val="0090722C"/>
  </w:style>
  <w:style w:type="character" w:styleId="Strong">
    <w:name w:val="Strong"/>
    <w:uiPriority w:val="22"/>
    <w:qFormat/>
    <w:rsid w:val="0090722C"/>
    <w:rPr>
      <w:b/>
      <w:bCs/>
    </w:rPr>
  </w:style>
  <w:style w:type="character" w:styleId="PageNumber">
    <w:name w:val="page number"/>
    <w:basedOn w:val="DefaultParagraphFont1"/>
    <w:rsid w:val="0090722C"/>
  </w:style>
  <w:style w:type="paragraph" w:customStyle="1" w:styleId="Heading">
    <w:name w:val="Heading"/>
    <w:basedOn w:val="Normal"/>
    <w:next w:val="BodyText"/>
    <w:rsid w:val="0090722C"/>
    <w:pPr>
      <w:keepNext/>
      <w:spacing w:before="240" w:after="120"/>
    </w:pPr>
    <w:rPr>
      <w:rFonts w:ascii="Liberation Sans" w:eastAsia="DejaVu LGC Sans" w:hAnsi="Liberation Sans" w:cs="Tahoma"/>
      <w:sz w:val="28"/>
      <w:szCs w:val="28"/>
    </w:rPr>
  </w:style>
  <w:style w:type="paragraph" w:styleId="BodyText">
    <w:name w:val="Body Text"/>
    <w:basedOn w:val="Normal"/>
    <w:rsid w:val="0090722C"/>
    <w:pPr>
      <w:tabs>
        <w:tab w:val="left" w:pos="0"/>
      </w:tabs>
    </w:pPr>
    <w:rPr>
      <w:spacing w:val="-3"/>
      <w:szCs w:val="20"/>
    </w:rPr>
  </w:style>
  <w:style w:type="paragraph" w:styleId="List">
    <w:name w:val="List"/>
    <w:basedOn w:val="BodyText"/>
    <w:rsid w:val="0090722C"/>
    <w:rPr>
      <w:rFonts w:cs="Tahoma"/>
    </w:rPr>
  </w:style>
  <w:style w:type="paragraph" w:styleId="Caption">
    <w:name w:val="caption"/>
    <w:basedOn w:val="Normal"/>
    <w:qFormat/>
    <w:rsid w:val="0090722C"/>
    <w:pPr>
      <w:suppressLineNumbers/>
      <w:spacing w:before="120" w:after="120"/>
    </w:pPr>
    <w:rPr>
      <w:rFonts w:cs="Tahoma"/>
      <w:i/>
      <w:iCs/>
    </w:rPr>
  </w:style>
  <w:style w:type="paragraph" w:customStyle="1" w:styleId="Index">
    <w:name w:val="Index"/>
    <w:basedOn w:val="Normal"/>
    <w:rsid w:val="0090722C"/>
    <w:pPr>
      <w:suppressLineNumbers/>
    </w:pPr>
    <w:rPr>
      <w:rFonts w:cs="Tahoma"/>
    </w:rPr>
  </w:style>
  <w:style w:type="paragraph" w:styleId="Header">
    <w:name w:val="header"/>
    <w:basedOn w:val="Normal"/>
    <w:link w:val="HeaderChar"/>
    <w:uiPriority w:val="99"/>
    <w:rsid w:val="0090722C"/>
    <w:pPr>
      <w:tabs>
        <w:tab w:val="center" w:pos="4320"/>
        <w:tab w:val="right" w:pos="8640"/>
      </w:tabs>
    </w:pPr>
  </w:style>
  <w:style w:type="paragraph" w:styleId="Footer">
    <w:name w:val="footer"/>
    <w:basedOn w:val="Normal"/>
    <w:rsid w:val="0090722C"/>
    <w:pPr>
      <w:tabs>
        <w:tab w:val="center" w:pos="4320"/>
        <w:tab w:val="right" w:pos="8640"/>
      </w:tabs>
    </w:pPr>
  </w:style>
  <w:style w:type="paragraph" w:styleId="BodyText2">
    <w:name w:val="Body Text 2"/>
    <w:basedOn w:val="Normal"/>
    <w:rsid w:val="0090722C"/>
    <w:pPr>
      <w:jc w:val="center"/>
    </w:pPr>
    <w:rPr>
      <w:rFonts w:ascii="Arial" w:hAnsi="Arial" w:cs="Arial"/>
      <w:szCs w:val="20"/>
    </w:rPr>
  </w:style>
  <w:style w:type="paragraph" w:styleId="BodyTextIndent">
    <w:name w:val="Body Text Indent"/>
    <w:basedOn w:val="Normal"/>
    <w:rsid w:val="0090722C"/>
    <w:pPr>
      <w:spacing w:after="120"/>
      <w:ind w:left="360"/>
    </w:pPr>
  </w:style>
  <w:style w:type="paragraph" w:styleId="BodyTextIndent2">
    <w:name w:val="Body Text Indent 2"/>
    <w:basedOn w:val="Normal"/>
    <w:rsid w:val="0090722C"/>
    <w:pPr>
      <w:spacing w:after="120" w:line="480" w:lineRule="auto"/>
      <w:ind w:left="360"/>
    </w:pPr>
  </w:style>
  <w:style w:type="paragraph" w:styleId="BodyTextIndent3">
    <w:name w:val="Body Text Indent 3"/>
    <w:basedOn w:val="Normal"/>
    <w:rsid w:val="0090722C"/>
    <w:pPr>
      <w:spacing w:after="120"/>
      <w:ind w:left="360"/>
    </w:pPr>
    <w:rPr>
      <w:sz w:val="16"/>
      <w:szCs w:val="16"/>
    </w:rPr>
  </w:style>
  <w:style w:type="paragraph" w:styleId="PlainText">
    <w:name w:val="Plain Text"/>
    <w:basedOn w:val="Normal"/>
    <w:rsid w:val="0090722C"/>
    <w:rPr>
      <w:rFonts w:ascii="Courier New" w:hAnsi="Courier New"/>
      <w:sz w:val="20"/>
      <w:szCs w:val="20"/>
    </w:rPr>
  </w:style>
  <w:style w:type="paragraph" w:styleId="Title">
    <w:name w:val="Title"/>
    <w:basedOn w:val="Normal"/>
    <w:next w:val="Subtitle"/>
    <w:qFormat/>
    <w:rsid w:val="0090722C"/>
    <w:pPr>
      <w:widowControl/>
      <w:spacing w:line="240" w:lineRule="auto"/>
      <w:jc w:val="center"/>
      <w:textAlignment w:val="auto"/>
    </w:pPr>
    <w:rPr>
      <w:sz w:val="40"/>
      <w:szCs w:val="20"/>
      <w:u w:val="single"/>
    </w:rPr>
  </w:style>
  <w:style w:type="paragraph" w:styleId="Subtitle">
    <w:name w:val="Subtitle"/>
    <w:basedOn w:val="Heading"/>
    <w:next w:val="BodyText"/>
    <w:qFormat/>
    <w:rsid w:val="0090722C"/>
    <w:pPr>
      <w:jc w:val="center"/>
    </w:pPr>
    <w:rPr>
      <w:i/>
      <w:iCs/>
    </w:rPr>
  </w:style>
  <w:style w:type="paragraph" w:customStyle="1" w:styleId="TableContents">
    <w:name w:val="Table Contents"/>
    <w:basedOn w:val="Normal"/>
    <w:rsid w:val="0090722C"/>
    <w:pPr>
      <w:suppressLineNumbers/>
    </w:pPr>
  </w:style>
  <w:style w:type="paragraph" w:customStyle="1" w:styleId="TableHeading">
    <w:name w:val="Table Heading"/>
    <w:basedOn w:val="TableContents"/>
    <w:rsid w:val="0090722C"/>
    <w:pPr>
      <w:jc w:val="center"/>
    </w:pPr>
    <w:rPr>
      <w:b/>
      <w:bCs/>
    </w:rPr>
  </w:style>
  <w:style w:type="paragraph" w:customStyle="1" w:styleId="Framecontents">
    <w:name w:val="Frame contents"/>
    <w:basedOn w:val="BodyText"/>
    <w:rsid w:val="0090722C"/>
  </w:style>
  <w:style w:type="paragraph" w:styleId="ListParagraph">
    <w:name w:val="List Paragraph"/>
    <w:basedOn w:val="Normal"/>
    <w:uiPriority w:val="1"/>
    <w:qFormat/>
    <w:rsid w:val="00F1395A"/>
    <w:pPr>
      <w:widowControl/>
      <w:spacing w:line="240" w:lineRule="auto"/>
      <w:ind w:left="720"/>
      <w:jc w:val="left"/>
      <w:textAlignment w:val="auto"/>
    </w:pPr>
    <w:rPr>
      <w:rFonts w:ascii="Calibri" w:hAnsi="Calibri" w:cs="Calibri"/>
      <w:color w:val="000000"/>
      <w:kern w:val="1"/>
    </w:rPr>
  </w:style>
  <w:style w:type="paragraph" w:styleId="NormalWeb">
    <w:name w:val="Normal (Web)"/>
    <w:basedOn w:val="Normal"/>
    <w:rsid w:val="00184B11"/>
    <w:pPr>
      <w:widowControl/>
      <w:suppressAutoHyphens w:val="0"/>
      <w:spacing w:before="100" w:beforeAutospacing="1" w:after="100" w:afterAutospacing="1" w:line="240" w:lineRule="auto"/>
      <w:jc w:val="left"/>
      <w:textAlignment w:val="auto"/>
    </w:pPr>
    <w:rPr>
      <w:lang w:eastAsia="ko-KR"/>
    </w:rPr>
  </w:style>
  <w:style w:type="character" w:customStyle="1" w:styleId="style4">
    <w:name w:val="style4"/>
    <w:basedOn w:val="DefaultParagraphFont"/>
    <w:rsid w:val="0011742E"/>
  </w:style>
  <w:style w:type="table" w:styleId="TableGrid">
    <w:name w:val="Table Grid"/>
    <w:basedOn w:val="TableNormal"/>
    <w:rsid w:val="005F56CF"/>
    <w:pPr>
      <w:widowControl w:val="0"/>
      <w:suppressAutoHyphens/>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awal,List Paragraph2"/>
    <w:basedOn w:val="Normal"/>
    <w:link w:val="ListParagraphChar"/>
    <w:uiPriority w:val="99"/>
    <w:qFormat/>
    <w:rsid w:val="005211EE"/>
    <w:pPr>
      <w:widowControl/>
      <w:suppressAutoHyphens w:val="0"/>
      <w:spacing w:after="200" w:line="276" w:lineRule="auto"/>
      <w:ind w:left="720"/>
      <w:contextualSpacing/>
      <w:jc w:val="left"/>
      <w:textAlignment w:val="auto"/>
    </w:pPr>
    <w:rPr>
      <w:rFonts w:ascii="Calibri" w:eastAsia="Calibri" w:hAnsi="Calibri"/>
      <w:sz w:val="22"/>
      <w:szCs w:val="22"/>
    </w:rPr>
  </w:style>
  <w:style w:type="character" w:customStyle="1" w:styleId="ListParagraphChar">
    <w:name w:val="List Paragraph Char"/>
    <w:aliases w:val="awal Char,List Paragraph2 Char"/>
    <w:link w:val="ListParagraph1"/>
    <w:uiPriority w:val="99"/>
    <w:rsid w:val="005211EE"/>
    <w:rPr>
      <w:rFonts w:ascii="Calibri" w:eastAsia="Calibri" w:hAnsi="Calibri"/>
      <w:sz w:val="22"/>
      <w:szCs w:val="22"/>
    </w:rPr>
  </w:style>
  <w:style w:type="character" w:styleId="Emphasis">
    <w:name w:val="Emphasis"/>
    <w:qFormat/>
    <w:rsid w:val="00B86240"/>
    <w:rPr>
      <w:i/>
      <w:iCs/>
    </w:rPr>
  </w:style>
  <w:style w:type="character" w:customStyle="1" w:styleId="Heading1Char">
    <w:name w:val="Heading 1 Char"/>
    <w:link w:val="Heading1"/>
    <w:rsid w:val="005829D0"/>
    <w:rPr>
      <w:rFonts w:ascii="Arial" w:hAnsi="Arial"/>
      <w:b/>
      <w:spacing w:val="-3"/>
      <w:sz w:val="24"/>
      <w:lang w:eastAsia="ar-SA"/>
    </w:rPr>
  </w:style>
  <w:style w:type="character" w:styleId="LineNumber">
    <w:name w:val="line number"/>
    <w:basedOn w:val="DefaultParagraphFont"/>
    <w:rsid w:val="00F8540A"/>
  </w:style>
  <w:style w:type="character" w:customStyle="1" w:styleId="HeaderChar">
    <w:name w:val="Header Char"/>
    <w:basedOn w:val="DefaultParagraphFont"/>
    <w:link w:val="Header"/>
    <w:uiPriority w:val="99"/>
    <w:rsid w:val="00F8540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839"/>
    <w:pPr>
      <w:widowControl w:val="0"/>
      <w:suppressAutoHyphens/>
      <w:spacing w:line="360" w:lineRule="atLeast"/>
      <w:jc w:val="both"/>
      <w:textAlignment w:val="baseline"/>
    </w:pPr>
    <w:rPr>
      <w:sz w:val="24"/>
      <w:szCs w:val="24"/>
      <w:lang w:eastAsia="ar-SA"/>
    </w:rPr>
  </w:style>
  <w:style w:type="paragraph" w:styleId="Heading1">
    <w:name w:val="heading 1"/>
    <w:basedOn w:val="Normal"/>
    <w:next w:val="Normal"/>
    <w:link w:val="Heading1Char"/>
    <w:qFormat/>
    <w:rsid w:val="0090722C"/>
    <w:pPr>
      <w:keepNext/>
      <w:tabs>
        <w:tab w:val="left" w:pos="0"/>
      </w:tabs>
      <w:jc w:val="center"/>
      <w:outlineLvl w:val="0"/>
    </w:pPr>
    <w:rPr>
      <w:rFonts w:ascii="Arial" w:hAnsi="Arial"/>
      <w:b/>
      <w:spacing w:val="-3"/>
      <w:szCs w:val="20"/>
    </w:rPr>
  </w:style>
  <w:style w:type="paragraph" w:styleId="Heading3">
    <w:name w:val="heading 3"/>
    <w:basedOn w:val="Normal"/>
    <w:next w:val="Normal"/>
    <w:qFormat/>
    <w:rsid w:val="0090722C"/>
    <w:pPr>
      <w:keepNext/>
      <w:tabs>
        <w:tab w:val="num" w:pos="720"/>
      </w:tabs>
      <w:ind w:left="720" w:hanging="720"/>
      <w:outlineLvl w:val="2"/>
    </w:pPr>
    <w:rPr>
      <w:rFonts w:ascii="Arial" w:hAnsi="Arial"/>
      <w:b/>
      <w:spacing w:val="-3"/>
      <w:szCs w:val="20"/>
    </w:rPr>
  </w:style>
  <w:style w:type="paragraph" w:styleId="Heading4">
    <w:name w:val="heading 4"/>
    <w:basedOn w:val="Normal"/>
    <w:next w:val="Normal"/>
    <w:qFormat/>
    <w:rsid w:val="0090722C"/>
    <w:pPr>
      <w:keepNext/>
      <w:tabs>
        <w:tab w:val="left" w:pos="450"/>
        <w:tab w:val="left" w:pos="1080"/>
        <w:tab w:val="left" w:pos="3686"/>
      </w:tabs>
      <w:ind w:left="4140" w:hanging="4140"/>
      <w:outlineLvl w:val="3"/>
    </w:pPr>
    <w:rPr>
      <w:rFonts w:ascii="Arial" w:hAnsi="Arial"/>
      <w:b/>
      <w:bCs/>
      <w:spacing w:val="-3"/>
    </w:rPr>
  </w:style>
  <w:style w:type="paragraph" w:styleId="Heading5">
    <w:name w:val="heading 5"/>
    <w:basedOn w:val="Normal"/>
    <w:next w:val="Normal"/>
    <w:qFormat/>
    <w:rsid w:val="0090722C"/>
    <w:pPr>
      <w:keepNext/>
      <w:jc w:val="center"/>
      <w:outlineLvl w:val="4"/>
    </w:pPr>
    <w:rPr>
      <w:rFonts w:ascii="Arial" w:hAnsi="Arial"/>
      <w:szCs w:val="20"/>
    </w:rPr>
  </w:style>
  <w:style w:type="paragraph" w:styleId="Heading6">
    <w:name w:val="heading 6"/>
    <w:basedOn w:val="Normal"/>
    <w:next w:val="Normal"/>
    <w:qFormat/>
    <w:rsid w:val="0090722C"/>
    <w:pPr>
      <w:keepNext/>
      <w:outlineLvl w:val="5"/>
    </w:pPr>
    <w:rPr>
      <w:rFonts w:ascii="Arial" w:hAnsi="Arial" w:cs="Arial"/>
      <w:i/>
      <w:iCs/>
      <w:lang w:val="id-ID"/>
    </w:rPr>
  </w:style>
  <w:style w:type="paragraph" w:styleId="Heading7">
    <w:name w:val="heading 7"/>
    <w:basedOn w:val="Normal"/>
    <w:next w:val="Normal"/>
    <w:qFormat/>
    <w:rsid w:val="0090722C"/>
    <w:pPr>
      <w:keepNext/>
      <w:outlineLvl w:val="6"/>
    </w:pPr>
    <w:rPr>
      <w:rFonts w:ascii="Arial" w:hAnsi="Arial" w:cs="Arial"/>
      <w:i/>
      <w:iCs/>
      <w:sz w:val="20"/>
      <w:lang w:val="id-ID"/>
    </w:rPr>
  </w:style>
  <w:style w:type="paragraph" w:styleId="Heading9">
    <w:name w:val="heading 9"/>
    <w:basedOn w:val="Normal"/>
    <w:next w:val="Normal"/>
    <w:qFormat/>
    <w:rsid w:val="0090722C"/>
    <w:pPr>
      <w:keepNext/>
      <w:tabs>
        <w:tab w:val="left" w:pos="450"/>
        <w:tab w:val="left" w:pos="540"/>
        <w:tab w:val="left" w:pos="720"/>
        <w:tab w:val="left" w:pos="1080"/>
        <w:tab w:val="left" w:pos="3544"/>
        <w:tab w:val="left" w:pos="3686"/>
      </w:tabs>
      <w:ind w:left="540" w:hanging="540"/>
      <w:outlineLvl w:val="8"/>
    </w:pPr>
    <w:rPr>
      <w:rFonts w:ascii="Arial" w:hAnsi="Arial" w:cs="Arial"/>
      <w:b/>
      <w:bCs/>
      <w:color w:val="00FFFF"/>
      <w:spacing w:val="-3"/>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0722C"/>
    <w:rPr>
      <w:rFonts w:ascii="Arial" w:eastAsia="Times New Roman" w:hAnsi="Arial" w:cs="Arial"/>
    </w:rPr>
  </w:style>
  <w:style w:type="character" w:customStyle="1" w:styleId="WW8Num5z0">
    <w:name w:val="WW8Num5z0"/>
    <w:rsid w:val="0090722C"/>
    <w:rPr>
      <w:rFonts w:ascii="Times New Roman" w:eastAsia="Times New Roman" w:hAnsi="Times New Roman" w:cs="Times New Roman"/>
    </w:rPr>
  </w:style>
  <w:style w:type="character" w:customStyle="1" w:styleId="WW8Num5z1">
    <w:name w:val="WW8Num5z1"/>
    <w:rsid w:val="0090722C"/>
    <w:rPr>
      <w:rFonts w:ascii="Courier New" w:hAnsi="Courier New" w:cs="Courier New"/>
    </w:rPr>
  </w:style>
  <w:style w:type="character" w:customStyle="1" w:styleId="WW8Num5z2">
    <w:name w:val="WW8Num5z2"/>
    <w:rsid w:val="0090722C"/>
    <w:rPr>
      <w:rFonts w:ascii="Wingdings" w:hAnsi="Wingdings"/>
    </w:rPr>
  </w:style>
  <w:style w:type="character" w:customStyle="1" w:styleId="WW8Num5z3">
    <w:name w:val="WW8Num5z3"/>
    <w:rsid w:val="0090722C"/>
    <w:rPr>
      <w:rFonts w:ascii="Symbol" w:hAnsi="Symbol"/>
    </w:rPr>
  </w:style>
  <w:style w:type="character" w:customStyle="1" w:styleId="WW8Num7z0">
    <w:name w:val="WW8Num7z0"/>
    <w:rsid w:val="0090722C"/>
    <w:rPr>
      <w:rFonts w:ascii="Symbol" w:hAnsi="Symbol"/>
    </w:rPr>
  </w:style>
  <w:style w:type="character" w:customStyle="1" w:styleId="WW8Num7z1">
    <w:name w:val="WW8Num7z1"/>
    <w:rsid w:val="0090722C"/>
    <w:rPr>
      <w:rFonts w:ascii="Courier New" w:hAnsi="Courier New" w:cs="Courier New"/>
    </w:rPr>
  </w:style>
  <w:style w:type="character" w:customStyle="1" w:styleId="WW8Num7z2">
    <w:name w:val="WW8Num7z2"/>
    <w:rsid w:val="0090722C"/>
    <w:rPr>
      <w:rFonts w:ascii="Wingdings" w:hAnsi="Wingdings"/>
    </w:rPr>
  </w:style>
  <w:style w:type="character" w:customStyle="1" w:styleId="WW8Num8z0">
    <w:name w:val="WW8Num8z0"/>
    <w:rsid w:val="0090722C"/>
    <w:rPr>
      <w:rFonts w:ascii="Symbol" w:hAnsi="Symbol"/>
    </w:rPr>
  </w:style>
  <w:style w:type="character" w:customStyle="1" w:styleId="WW8Num8z1">
    <w:name w:val="WW8Num8z1"/>
    <w:rsid w:val="0090722C"/>
    <w:rPr>
      <w:rFonts w:ascii="Courier New" w:hAnsi="Courier New" w:cs="Courier New"/>
    </w:rPr>
  </w:style>
  <w:style w:type="character" w:customStyle="1" w:styleId="WW8Num8z2">
    <w:name w:val="WW8Num8z2"/>
    <w:rsid w:val="0090722C"/>
    <w:rPr>
      <w:rFonts w:ascii="Wingdings" w:hAnsi="Wingdings"/>
    </w:rPr>
  </w:style>
  <w:style w:type="character" w:customStyle="1" w:styleId="WW8Num14z1">
    <w:name w:val="WW8Num14z1"/>
    <w:rsid w:val="0090722C"/>
    <w:rPr>
      <w:b/>
    </w:rPr>
  </w:style>
  <w:style w:type="character" w:customStyle="1" w:styleId="WW8Num22z0">
    <w:name w:val="WW8Num22z0"/>
    <w:rsid w:val="0090722C"/>
    <w:rPr>
      <w:rFonts w:ascii="Symbol" w:hAnsi="Symbol"/>
    </w:rPr>
  </w:style>
  <w:style w:type="character" w:customStyle="1" w:styleId="WW8Num22z1">
    <w:name w:val="WW8Num22z1"/>
    <w:rsid w:val="0090722C"/>
    <w:rPr>
      <w:rFonts w:ascii="Courier New" w:hAnsi="Courier New" w:cs="Courier New"/>
    </w:rPr>
  </w:style>
  <w:style w:type="character" w:customStyle="1" w:styleId="WW8Num22z2">
    <w:name w:val="WW8Num22z2"/>
    <w:rsid w:val="0090722C"/>
    <w:rPr>
      <w:rFonts w:ascii="Wingdings" w:hAnsi="Wingdings"/>
    </w:rPr>
  </w:style>
  <w:style w:type="character" w:customStyle="1" w:styleId="WW8Num23z0">
    <w:name w:val="WW8Num23z0"/>
    <w:rsid w:val="0090722C"/>
    <w:rPr>
      <w:rFonts w:ascii="Symbol" w:hAnsi="Symbol"/>
    </w:rPr>
  </w:style>
  <w:style w:type="character" w:customStyle="1" w:styleId="WW8Num23z1">
    <w:name w:val="WW8Num23z1"/>
    <w:rsid w:val="0090722C"/>
    <w:rPr>
      <w:rFonts w:ascii="Courier New" w:hAnsi="Courier New" w:cs="Courier New"/>
    </w:rPr>
  </w:style>
  <w:style w:type="character" w:customStyle="1" w:styleId="WW8Num23z2">
    <w:name w:val="WW8Num23z2"/>
    <w:rsid w:val="0090722C"/>
    <w:rPr>
      <w:rFonts w:ascii="Wingdings" w:hAnsi="Wingdings"/>
    </w:rPr>
  </w:style>
  <w:style w:type="character" w:customStyle="1" w:styleId="WW8Num26z1">
    <w:name w:val="WW8Num26z1"/>
    <w:rsid w:val="0090722C"/>
    <w:rPr>
      <w:b/>
    </w:rPr>
  </w:style>
  <w:style w:type="character" w:customStyle="1" w:styleId="WW8Num30z0">
    <w:name w:val="WW8Num30z0"/>
    <w:rsid w:val="0090722C"/>
    <w:rPr>
      <w:rFonts w:ascii="Symbol" w:hAnsi="Symbol"/>
    </w:rPr>
  </w:style>
  <w:style w:type="character" w:customStyle="1" w:styleId="WW8Num35z1">
    <w:name w:val="WW8Num35z1"/>
    <w:rsid w:val="0090722C"/>
    <w:rPr>
      <w:rFonts w:ascii="Courier New" w:hAnsi="Courier New" w:cs="Courier New"/>
    </w:rPr>
  </w:style>
  <w:style w:type="character" w:customStyle="1" w:styleId="WW8Num35z2">
    <w:name w:val="WW8Num35z2"/>
    <w:rsid w:val="0090722C"/>
    <w:rPr>
      <w:rFonts w:ascii="Wingdings" w:hAnsi="Wingdings"/>
    </w:rPr>
  </w:style>
  <w:style w:type="character" w:customStyle="1" w:styleId="WW8Num35z3">
    <w:name w:val="WW8Num35z3"/>
    <w:rsid w:val="0090722C"/>
    <w:rPr>
      <w:rFonts w:ascii="Symbol" w:hAnsi="Symbol"/>
    </w:rPr>
  </w:style>
  <w:style w:type="character" w:customStyle="1" w:styleId="WW8Num43z0">
    <w:name w:val="WW8Num43z0"/>
    <w:rsid w:val="0090722C"/>
    <w:rPr>
      <w:rFonts w:ascii="Wingdings" w:hAnsi="Wingdings"/>
    </w:rPr>
  </w:style>
  <w:style w:type="character" w:customStyle="1" w:styleId="WW8Num43z1">
    <w:name w:val="WW8Num43z1"/>
    <w:rsid w:val="0090722C"/>
    <w:rPr>
      <w:rFonts w:ascii="Courier New" w:hAnsi="Courier New" w:cs="Courier New"/>
    </w:rPr>
  </w:style>
  <w:style w:type="character" w:customStyle="1" w:styleId="WW8Num43z3">
    <w:name w:val="WW8Num43z3"/>
    <w:rsid w:val="0090722C"/>
    <w:rPr>
      <w:rFonts w:ascii="Symbol" w:hAnsi="Symbol"/>
    </w:rPr>
  </w:style>
  <w:style w:type="character" w:customStyle="1" w:styleId="WW8Num44z1">
    <w:name w:val="WW8Num44z1"/>
    <w:rsid w:val="0090722C"/>
    <w:rPr>
      <w:b/>
    </w:rPr>
  </w:style>
  <w:style w:type="character" w:customStyle="1" w:styleId="DefaultParagraphFont1">
    <w:name w:val="Default Paragraph Font1"/>
    <w:rsid w:val="0090722C"/>
  </w:style>
  <w:style w:type="character" w:styleId="Strong">
    <w:name w:val="Strong"/>
    <w:uiPriority w:val="22"/>
    <w:qFormat/>
    <w:rsid w:val="0090722C"/>
    <w:rPr>
      <w:b/>
      <w:bCs/>
    </w:rPr>
  </w:style>
  <w:style w:type="character" w:styleId="PageNumber">
    <w:name w:val="page number"/>
    <w:basedOn w:val="DefaultParagraphFont1"/>
    <w:rsid w:val="0090722C"/>
  </w:style>
  <w:style w:type="paragraph" w:customStyle="1" w:styleId="Heading">
    <w:name w:val="Heading"/>
    <w:basedOn w:val="Normal"/>
    <w:next w:val="BodyText"/>
    <w:rsid w:val="0090722C"/>
    <w:pPr>
      <w:keepNext/>
      <w:spacing w:before="240" w:after="120"/>
    </w:pPr>
    <w:rPr>
      <w:rFonts w:ascii="Liberation Sans" w:eastAsia="DejaVu LGC Sans" w:hAnsi="Liberation Sans" w:cs="Tahoma"/>
      <w:sz w:val="28"/>
      <w:szCs w:val="28"/>
    </w:rPr>
  </w:style>
  <w:style w:type="paragraph" w:styleId="BodyText">
    <w:name w:val="Body Text"/>
    <w:basedOn w:val="Normal"/>
    <w:rsid w:val="0090722C"/>
    <w:pPr>
      <w:tabs>
        <w:tab w:val="left" w:pos="0"/>
      </w:tabs>
    </w:pPr>
    <w:rPr>
      <w:spacing w:val="-3"/>
      <w:szCs w:val="20"/>
    </w:rPr>
  </w:style>
  <w:style w:type="paragraph" w:styleId="List">
    <w:name w:val="List"/>
    <w:basedOn w:val="BodyText"/>
    <w:rsid w:val="0090722C"/>
    <w:rPr>
      <w:rFonts w:cs="Tahoma"/>
    </w:rPr>
  </w:style>
  <w:style w:type="paragraph" w:styleId="Caption">
    <w:name w:val="caption"/>
    <w:basedOn w:val="Normal"/>
    <w:qFormat/>
    <w:rsid w:val="0090722C"/>
    <w:pPr>
      <w:suppressLineNumbers/>
      <w:spacing w:before="120" w:after="120"/>
    </w:pPr>
    <w:rPr>
      <w:rFonts w:cs="Tahoma"/>
      <w:i/>
      <w:iCs/>
    </w:rPr>
  </w:style>
  <w:style w:type="paragraph" w:customStyle="1" w:styleId="Index">
    <w:name w:val="Index"/>
    <w:basedOn w:val="Normal"/>
    <w:rsid w:val="0090722C"/>
    <w:pPr>
      <w:suppressLineNumbers/>
    </w:pPr>
    <w:rPr>
      <w:rFonts w:cs="Tahoma"/>
    </w:rPr>
  </w:style>
  <w:style w:type="paragraph" w:styleId="Header">
    <w:name w:val="header"/>
    <w:basedOn w:val="Normal"/>
    <w:link w:val="HeaderChar"/>
    <w:uiPriority w:val="99"/>
    <w:rsid w:val="0090722C"/>
    <w:pPr>
      <w:tabs>
        <w:tab w:val="center" w:pos="4320"/>
        <w:tab w:val="right" w:pos="8640"/>
      </w:tabs>
    </w:pPr>
  </w:style>
  <w:style w:type="paragraph" w:styleId="Footer">
    <w:name w:val="footer"/>
    <w:basedOn w:val="Normal"/>
    <w:rsid w:val="0090722C"/>
    <w:pPr>
      <w:tabs>
        <w:tab w:val="center" w:pos="4320"/>
        <w:tab w:val="right" w:pos="8640"/>
      </w:tabs>
    </w:pPr>
  </w:style>
  <w:style w:type="paragraph" w:styleId="BodyText2">
    <w:name w:val="Body Text 2"/>
    <w:basedOn w:val="Normal"/>
    <w:rsid w:val="0090722C"/>
    <w:pPr>
      <w:jc w:val="center"/>
    </w:pPr>
    <w:rPr>
      <w:rFonts w:ascii="Arial" w:hAnsi="Arial" w:cs="Arial"/>
      <w:szCs w:val="20"/>
    </w:rPr>
  </w:style>
  <w:style w:type="paragraph" w:styleId="BodyTextIndent">
    <w:name w:val="Body Text Indent"/>
    <w:basedOn w:val="Normal"/>
    <w:rsid w:val="0090722C"/>
    <w:pPr>
      <w:spacing w:after="120"/>
      <w:ind w:left="360"/>
    </w:pPr>
  </w:style>
  <w:style w:type="paragraph" w:styleId="BodyTextIndent2">
    <w:name w:val="Body Text Indent 2"/>
    <w:basedOn w:val="Normal"/>
    <w:rsid w:val="0090722C"/>
    <w:pPr>
      <w:spacing w:after="120" w:line="480" w:lineRule="auto"/>
      <w:ind w:left="360"/>
    </w:pPr>
  </w:style>
  <w:style w:type="paragraph" w:styleId="BodyTextIndent3">
    <w:name w:val="Body Text Indent 3"/>
    <w:basedOn w:val="Normal"/>
    <w:rsid w:val="0090722C"/>
    <w:pPr>
      <w:spacing w:after="120"/>
      <w:ind w:left="360"/>
    </w:pPr>
    <w:rPr>
      <w:sz w:val="16"/>
      <w:szCs w:val="16"/>
    </w:rPr>
  </w:style>
  <w:style w:type="paragraph" w:styleId="PlainText">
    <w:name w:val="Plain Text"/>
    <w:basedOn w:val="Normal"/>
    <w:rsid w:val="0090722C"/>
    <w:rPr>
      <w:rFonts w:ascii="Courier New" w:hAnsi="Courier New"/>
      <w:sz w:val="20"/>
      <w:szCs w:val="20"/>
    </w:rPr>
  </w:style>
  <w:style w:type="paragraph" w:styleId="Title">
    <w:name w:val="Title"/>
    <w:basedOn w:val="Normal"/>
    <w:next w:val="Subtitle"/>
    <w:qFormat/>
    <w:rsid w:val="0090722C"/>
    <w:pPr>
      <w:widowControl/>
      <w:spacing w:line="240" w:lineRule="auto"/>
      <w:jc w:val="center"/>
      <w:textAlignment w:val="auto"/>
    </w:pPr>
    <w:rPr>
      <w:sz w:val="40"/>
      <w:szCs w:val="20"/>
      <w:u w:val="single"/>
    </w:rPr>
  </w:style>
  <w:style w:type="paragraph" w:styleId="Subtitle">
    <w:name w:val="Subtitle"/>
    <w:basedOn w:val="Heading"/>
    <w:next w:val="BodyText"/>
    <w:qFormat/>
    <w:rsid w:val="0090722C"/>
    <w:pPr>
      <w:jc w:val="center"/>
    </w:pPr>
    <w:rPr>
      <w:i/>
      <w:iCs/>
    </w:rPr>
  </w:style>
  <w:style w:type="paragraph" w:customStyle="1" w:styleId="TableContents">
    <w:name w:val="Table Contents"/>
    <w:basedOn w:val="Normal"/>
    <w:rsid w:val="0090722C"/>
    <w:pPr>
      <w:suppressLineNumbers/>
    </w:pPr>
  </w:style>
  <w:style w:type="paragraph" w:customStyle="1" w:styleId="TableHeading">
    <w:name w:val="Table Heading"/>
    <w:basedOn w:val="TableContents"/>
    <w:rsid w:val="0090722C"/>
    <w:pPr>
      <w:jc w:val="center"/>
    </w:pPr>
    <w:rPr>
      <w:b/>
      <w:bCs/>
    </w:rPr>
  </w:style>
  <w:style w:type="paragraph" w:customStyle="1" w:styleId="Framecontents">
    <w:name w:val="Frame contents"/>
    <w:basedOn w:val="BodyText"/>
    <w:rsid w:val="0090722C"/>
  </w:style>
  <w:style w:type="paragraph" w:styleId="ListParagraph">
    <w:name w:val="List Paragraph"/>
    <w:basedOn w:val="Normal"/>
    <w:uiPriority w:val="1"/>
    <w:qFormat/>
    <w:rsid w:val="00F1395A"/>
    <w:pPr>
      <w:widowControl/>
      <w:spacing w:line="240" w:lineRule="auto"/>
      <w:ind w:left="720"/>
      <w:jc w:val="left"/>
      <w:textAlignment w:val="auto"/>
    </w:pPr>
    <w:rPr>
      <w:rFonts w:ascii="Calibri" w:hAnsi="Calibri" w:cs="Calibri"/>
      <w:color w:val="000000"/>
      <w:kern w:val="1"/>
    </w:rPr>
  </w:style>
  <w:style w:type="paragraph" w:styleId="NormalWeb">
    <w:name w:val="Normal (Web)"/>
    <w:basedOn w:val="Normal"/>
    <w:rsid w:val="00184B11"/>
    <w:pPr>
      <w:widowControl/>
      <w:suppressAutoHyphens w:val="0"/>
      <w:spacing w:before="100" w:beforeAutospacing="1" w:after="100" w:afterAutospacing="1" w:line="240" w:lineRule="auto"/>
      <w:jc w:val="left"/>
      <w:textAlignment w:val="auto"/>
    </w:pPr>
    <w:rPr>
      <w:lang w:eastAsia="ko-KR"/>
    </w:rPr>
  </w:style>
  <w:style w:type="character" w:customStyle="1" w:styleId="style4">
    <w:name w:val="style4"/>
    <w:basedOn w:val="DefaultParagraphFont"/>
    <w:rsid w:val="0011742E"/>
  </w:style>
  <w:style w:type="table" w:styleId="TableGrid">
    <w:name w:val="Table Grid"/>
    <w:basedOn w:val="TableNormal"/>
    <w:rsid w:val="005F56CF"/>
    <w:pPr>
      <w:widowControl w:val="0"/>
      <w:suppressAutoHyphens/>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awal,List Paragraph2"/>
    <w:basedOn w:val="Normal"/>
    <w:link w:val="ListParagraphChar"/>
    <w:uiPriority w:val="99"/>
    <w:qFormat/>
    <w:rsid w:val="005211EE"/>
    <w:pPr>
      <w:widowControl/>
      <w:suppressAutoHyphens w:val="0"/>
      <w:spacing w:after="200" w:line="276" w:lineRule="auto"/>
      <w:ind w:left="720"/>
      <w:contextualSpacing/>
      <w:jc w:val="left"/>
      <w:textAlignment w:val="auto"/>
    </w:pPr>
    <w:rPr>
      <w:rFonts w:ascii="Calibri" w:eastAsia="Calibri" w:hAnsi="Calibri"/>
      <w:sz w:val="22"/>
      <w:szCs w:val="22"/>
    </w:rPr>
  </w:style>
  <w:style w:type="character" w:customStyle="1" w:styleId="ListParagraphChar">
    <w:name w:val="List Paragraph Char"/>
    <w:aliases w:val="awal Char,List Paragraph2 Char"/>
    <w:link w:val="ListParagraph1"/>
    <w:uiPriority w:val="99"/>
    <w:rsid w:val="005211EE"/>
    <w:rPr>
      <w:rFonts w:ascii="Calibri" w:eastAsia="Calibri" w:hAnsi="Calibri"/>
      <w:sz w:val="22"/>
      <w:szCs w:val="22"/>
    </w:rPr>
  </w:style>
  <w:style w:type="character" w:styleId="Emphasis">
    <w:name w:val="Emphasis"/>
    <w:qFormat/>
    <w:rsid w:val="00B86240"/>
    <w:rPr>
      <w:i/>
      <w:iCs/>
    </w:rPr>
  </w:style>
  <w:style w:type="character" w:customStyle="1" w:styleId="Heading1Char">
    <w:name w:val="Heading 1 Char"/>
    <w:link w:val="Heading1"/>
    <w:rsid w:val="005829D0"/>
    <w:rPr>
      <w:rFonts w:ascii="Arial" w:hAnsi="Arial"/>
      <w:b/>
      <w:spacing w:val="-3"/>
      <w:sz w:val="24"/>
      <w:lang w:eastAsia="ar-SA"/>
    </w:rPr>
  </w:style>
  <w:style w:type="character" w:styleId="LineNumber">
    <w:name w:val="line number"/>
    <w:basedOn w:val="DefaultParagraphFont"/>
    <w:rsid w:val="00F8540A"/>
  </w:style>
  <w:style w:type="character" w:customStyle="1" w:styleId="HeaderChar">
    <w:name w:val="Header Char"/>
    <w:basedOn w:val="DefaultParagraphFont"/>
    <w:link w:val="Header"/>
    <w:uiPriority w:val="99"/>
    <w:rsid w:val="00F8540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646">
      <w:bodyDiv w:val="1"/>
      <w:marLeft w:val="0"/>
      <w:marRight w:val="0"/>
      <w:marTop w:val="0"/>
      <w:marBottom w:val="0"/>
      <w:divBdr>
        <w:top w:val="none" w:sz="0" w:space="0" w:color="auto"/>
        <w:left w:val="none" w:sz="0" w:space="0" w:color="auto"/>
        <w:bottom w:val="none" w:sz="0" w:space="0" w:color="auto"/>
        <w:right w:val="none" w:sz="0" w:space="0" w:color="auto"/>
      </w:divBdr>
    </w:div>
    <w:div w:id="87699747">
      <w:bodyDiv w:val="1"/>
      <w:marLeft w:val="0"/>
      <w:marRight w:val="0"/>
      <w:marTop w:val="0"/>
      <w:marBottom w:val="0"/>
      <w:divBdr>
        <w:top w:val="none" w:sz="0" w:space="0" w:color="auto"/>
        <w:left w:val="none" w:sz="0" w:space="0" w:color="auto"/>
        <w:bottom w:val="none" w:sz="0" w:space="0" w:color="auto"/>
        <w:right w:val="none" w:sz="0" w:space="0" w:color="auto"/>
      </w:divBdr>
    </w:div>
    <w:div w:id="141503541">
      <w:bodyDiv w:val="1"/>
      <w:marLeft w:val="0"/>
      <w:marRight w:val="0"/>
      <w:marTop w:val="0"/>
      <w:marBottom w:val="0"/>
      <w:divBdr>
        <w:top w:val="none" w:sz="0" w:space="0" w:color="auto"/>
        <w:left w:val="none" w:sz="0" w:space="0" w:color="auto"/>
        <w:bottom w:val="none" w:sz="0" w:space="0" w:color="auto"/>
        <w:right w:val="none" w:sz="0" w:space="0" w:color="auto"/>
      </w:divBdr>
    </w:div>
    <w:div w:id="265428198">
      <w:bodyDiv w:val="1"/>
      <w:marLeft w:val="0"/>
      <w:marRight w:val="0"/>
      <w:marTop w:val="0"/>
      <w:marBottom w:val="0"/>
      <w:divBdr>
        <w:top w:val="none" w:sz="0" w:space="0" w:color="auto"/>
        <w:left w:val="none" w:sz="0" w:space="0" w:color="auto"/>
        <w:bottom w:val="none" w:sz="0" w:space="0" w:color="auto"/>
        <w:right w:val="none" w:sz="0" w:space="0" w:color="auto"/>
      </w:divBdr>
    </w:div>
    <w:div w:id="299727010">
      <w:bodyDiv w:val="1"/>
      <w:marLeft w:val="0"/>
      <w:marRight w:val="0"/>
      <w:marTop w:val="0"/>
      <w:marBottom w:val="0"/>
      <w:divBdr>
        <w:top w:val="none" w:sz="0" w:space="0" w:color="auto"/>
        <w:left w:val="none" w:sz="0" w:space="0" w:color="auto"/>
        <w:bottom w:val="none" w:sz="0" w:space="0" w:color="auto"/>
        <w:right w:val="none" w:sz="0" w:space="0" w:color="auto"/>
      </w:divBdr>
    </w:div>
    <w:div w:id="335689860">
      <w:bodyDiv w:val="1"/>
      <w:marLeft w:val="0"/>
      <w:marRight w:val="0"/>
      <w:marTop w:val="0"/>
      <w:marBottom w:val="0"/>
      <w:divBdr>
        <w:top w:val="none" w:sz="0" w:space="0" w:color="auto"/>
        <w:left w:val="none" w:sz="0" w:space="0" w:color="auto"/>
        <w:bottom w:val="none" w:sz="0" w:space="0" w:color="auto"/>
        <w:right w:val="none" w:sz="0" w:space="0" w:color="auto"/>
      </w:divBdr>
    </w:div>
    <w:div w:id="424229187">
      <w:bodyDiv w:val="1"/>
      <w:marLeft w:val="0"/>
      <w:marRight w:val="0"/>
      <w:marTop w:val="0"/>
      <w:marBottom w:val="0"/>
      <w:divBdr>
        <w:top w:val="none" w:sz="0" w:space="0" w:color="auto"/>
        <w:left w:val="none" w:sz="0" w:space="0" w:color="auto"/>
        <w:bottom w:val="none" w:sz="0" w:space="0" w:color="auto"/>
        <w:right w:val="none" w:sz="0" w:space="0" w:color="auto"/>
      </w:divBdr>
    </w:div>
    <w:div w:id="540745095">
      <w:bodyDiv w:val="1"/>
      <w:marLeft w:val="0"/>
      <w:marRight w:val="0"/>
      <w:marTop w:val="0"/>
      <w:marBottom w:val="0"/>
      <w:divBdr>
        <w:top w:val="none" w:sz="0" w:space="0" w:color="auto"/>
        <w:left w:val="none" w:sz="0" w:space="0" w:color="auto"/>
        <w:bottom w:val="none" w:sz="0" w:space="0" w:color="auto"/>
        <w:right w:val="none" w:sz="0" w:space="0" w:color="auto"/>
      </w:divBdr>
    </w:div>
    <w:div w:id="569190741">
      <w:bodyDiv w:val="1"/>
      <w:marLeft w:val="0"/>
      <w:marRight w:val="0"/>
      <w:marTop w:val="0"/>
      <w:marBottom w:val="0"/>
      <w:divBdr>
        <w:top w:val="none" w:sz="0" w:space="0" w:color="auto"/>
        <w:left w:val="none" w:sz="0" w:space="0" w:color="auto"/>
        <w:bottom w:val="none" w:sz="0" w:space="0" w:color="auto"/>
        <w:right w:val="none" w:sz="0" w:space="0" w:color="auto"/>
      </w:divBdr>
    </w:div>
    <w:div w:id="717973487">
      <w:bodyDiv w:val="1"/>
      <w:marLeft w:val="0"/>
      <w:marRight w:val="0"/>
      <w:marTop w:val="0"/>
      <w:marBottom w:val="0"/>
      <w:divBdr>
        <w:top w:val="none" w:sz="0" w:space="0" w:color="auto"/>
        <w:left w:val="none" w:sz="0" w:space="0" w:color="auto"/>
        <w:bottom w:val="none" w:sz="0" w:space="0" w:color="auto"/>
        <w:right w:val="none" w:sz="0" w:space="0" w:color="auto"/>
      </w:divBdr>
    </w:div>
    <w:div w:id="822504085">
      <w:bodyDiv w:val="1"/>
      <w:marLeft w:val="0"/>
      <w:marRight w:val="0"/>
      <w:marTop w:val="0"/>
      <w:marBottom w:val="0"/>
      <w:divBdr>
        <w:top w:val="none" w:sz="0" w:space="0" w:color="auto"/>
        <w:left w:val="none" w:sz="0" w:space="0" w:color="auto"/>
        <w:bottom w:val="none" w:sz="0" w:space="0" w:color="auto"/>
        <w:right w:val="none" w:sz="0" w:space="0" w:color="auto"/>
      </w:divBdr>
    </w:div>
    <w:div w:id="829833774">
      <w:bodyDiv w:val="1"/>
      <w:marLeft w:val="0"/>
      <w:marRight w:val="0"/>
      <w:marTop w:val="0"/>
      <w:marBottom w:val="0"/>
      <w:divBdr>
        <w:top w:val="none" w:sz="0" w:space="0" w:color="auto"/>
        <w:left w:val="none" w:sz="0" w:space="0" w:color="auto"/>
        <w:bottom w:val="none" w:sz="0" w:space="0" w:color="auto"/>
        <w:right w:val="none" w:sz="0" w:space="0" w:color="auto"/>
      </w:divBdr>
    </w:div>
    <w:div w:id="1486968738">
      <w:bodyDiv w:val="1"/>
      <w:marLeft w:val="0"/>
      <w:marRight w:val="0"/>
      <w:marTop w:val="0"/>
      <w:marBottom w:val="0"/>
      <w:divBdr>
        <w:top w:val="none" w:sz="0" w:space="0" w:color="auto"/>
        <w:left w:val="none" w:sz="0" w:space="0" w:color="auto"/>
        <w:bottom w:val="none" w:sz="0" w:space="0" w:color="auto"/>
        <w:right w:val="none" w:sz="0" w:space="0" w:color="auto"/>
      </w:divBdr>
    </w:div>
    <w:div w:id="1500581823">
      <w:bodyDiv w:val="1"/>
      <w:marLeft w:val="0"/>
      <w:marRight w:val="0"/>
      <w:marTop w:val="0"/>
      <w:marBottom w:val="0"/>
      <w:divBdr>
        <w:top w:val="none" w:sz="0" w:space="0" w:color="auto"/>
        <w:left w:val="none" w:sz="0" w:space="0" w:color="auto"/>
        <w:bottom w:val="none" w:sz="0" w:space="0" w:color="auto"/>
        <w:right w:val="none" w:sz="0" w:space="0" w:color="auto"/>
      </w:divBdr>
    </w:div>
    <w:div w:id="1650398722">
      <w:bodyDiv w:val="1"/>
      <w:marLeft w:val="0"/>
      <w:marRight w:val="0"/>
      <w:marTop w:val="0"/>
      <w:marBottom w:val="0"/>
      <w:divBdr>
        <w:top w:val="none" w:sz="0" w:space="0" w:color="auto"/>
        <w:left w:val="none" w:sz="0" w:space="0" w:color="auto"/>
        <w:bottom w:val="none" w:sz="0" w:space="0" w:color="auto"/>
        <w:right w:val="none" w:sz="0" w:space="0" w:color="auto"/>
      </w:divBdr>
    </w:div>
    <w:div w:id="1655333835">
      <w:bodyDiv w:val="1"/>
      <w:marLeft w:val="0"/>
      <w:marRight w:val="0"/>
      <w:marTop w:val="0"/>
      <w:marBottom w:val="0"/>
      <w:divBdr>
        <w:top w:val="none" w:sz="0" w:space="0" w:color="auto"/>
        <w:left w:val="none" w:sz="0" w:space="0" w:color="auto"/>
        <w:bottom w:val="none" w:sz="0" w:space="0" w:color="auto"/>
        <w:right w:val="none" w:sz="0" w:space="0" w:color="auto"/>
      </w:divBdr>
    </w:div>
    <w:div w:id="1682273479">
      <w:bodyDiv w:val="1"/>
      <w:marLeft w:val="0"/>
      <w:marRight w:val="0"/>
      <w:marTop w:val="0"/>
      <w:marBottom w:val="0"/>
      <w:divBdr>
        <w:top w:val="none" w:sz="0" w:space="0" w:color="auto"/>
        <w:left w:val="none" w:sz="0" w:space="0" w:color="auto"/>
        <w:bottom w:val="none" w:sz="0" w:space="0" w:color="auto"/>
        <w:right w:val="none" w:sz="0" w:space="0" w:color="auto"/>
      </w:divBdr>
    </w:div>
    <w:div w:id="1925186995">
      <w:bodyDiv w:val="1"/>
      <w:marLeft w:val="0"/>
      <w:marRight w:val="0"/>
      <w:marTop w:val="0"/>
      <w:marBottom w:val="0"/>
      <w:divBdr>
        <w:top w:val="none" w:sz="0" w:space="0" w:color="auto"/>
        <w:left w:val="none" w:sz="0" w:space="0" w:color="auto"/>
        <w:bottom w:val="none" w:sz="0" w:space="0" w:color="auto"/>
        <w:right w:val="none" w:sz="0" w:space="0" w:color="auto"/>
      </w:divBdr>
    </w:div>
    <w:div w:id="1947956115">
      <w:bodyDiv w:val="1"/>
      <w:marLeft w:val="0"/>
      <w:marRight w:val="0"/>
      <w:marTop w:val="0"/>
      <w:marBottom w:val="0"/>
      <w:divBdr>
        <w:top w:val="none" w:sz="0" w:space="0" w:color="auto"/>
        <w:left w:val="none" w:sz="0" w:space="0" w:color="auto"/>
        <w:bottom w:val="none" w:sz="0" w:space="0" w:color="auto"/>
        <w:right w:val="none" w:sz="0" w:space="0" w:color="auto"/>
      </w:divBdr>
    </w:div>
    <w:div w:id="20427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FDCA6D-B004-4DAD-8DC4-611152B8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23</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WindowsXP</dc:creator>
  <cp:lastModifiedBy>Asus</cp:lastModifiedBy>
  <cp:revision>105</cp:revision>
  <cp:lastPrinted>2018-05-21T01:42:00Z</cp:lastPrinted>
  <dcterms:created xsi:type="dcterms:W3CDTF">2018-05-02T02:11:00Z</dcterms:created>
  <dcterms:modified xsi:type="dcterms:W3CDTF">2018-09-10T03:38:00Z</dcterms:modified>
</cp:coreProperties>
</file>